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D788" w14:textId="48DDB1F1" w:rsidR="00741A31" w:rsidRDefault="00000000"/>
    <w:p w14:paraId="7C005386" w14:textId="203FFA84" w:rsidR="00E21B7B" w:rsidRDefault="00E21B7B"/>
    <w:p w14:paraId="517A50E0" w14:textId="5C7D80AF" w:rsidR="00E21B7B" w:rsidRDefault="00E21B7B"/>
    <w:p w14:paraId="55BE9536" w14:textId="0B6F1814" w:rsidR="00E21B7B" w:rsidRDefault="00E21B7B"/>
    <w:p w14:paraId="3FFB7A7A" w14:textId="2D96718A" w:rsidR="00E21B7B" w:rsidRDefault="00E21B7B"/>
    <w:p w14:paraId="7F8E7F17" w14:textId="18AE8BE5" w:rsidR="00E21B7B" w:rsidRDefault="00E21B7B"/>
    <w:p w14:paraId="7B399173" w14:textId="4D1A3374" w:rsidR="00E21B7B" w:rsidRDefault="00F819AA" w:rsidP="00E21B7B">
      <w:pPr>
        <w:spacing w:line="480" w:lineRule="auto"/>
        <w:jc w:val="center"/>
        <w:rPr>
          <w:rFonts w:ascii="Times New Roman" w:hAnsi="Times New Roman" w:cs="Times New Roman"/>
          <w:b/>
          <w:bCs/>
        </w:rPr>
      </w:pPr>
      <w:r>
        <w:rPr>
          <w:rFonts w:ascii="Times New Roman" w:hAnsi="Times New Roman" w:cs="Times New Roman"/>
          <w:b/>
          <w:bCs/>
        </w:rPr>
        <w:t>PSA proposal: An analysis of chronic pelvic pain and dyspareunia: Calling for increased support and education</w:t>
      </w:r>
      <w:r w:rsidR="009D182C">
        <w:rPr>
          <w:rFonts w:ascii="Times New Roman" w:hAnsi="Times New Roman" w:cs="Times New Roman"/>
          <w:b/>
          <w:bCs/>
        </w:rPr>
        <w:t xml:space="preserve"> </w:t>
      </w:r>
      <w:r>
        <w:rPr>
          <w:rFonts w:ascii="Times New Roman" w:hAnsi="Times New Roman" w:cs="Times New Roman"/>
          <w:b/>
          <w:bCs/>
        </w:rPr>
        <w:t xml:space="preserve"> </w:t>
      </w:r>
    </w:p>
    <w:p w14:paraId="5D293819" w14:textId="115A03F5" w:rsidR="00E21B7B" w:rsidRDefault="00E21B7B" w:rsidP="00E21B7B">
      <w:pPr>
        <w:spacing w:line="480" w:lineRule="auto"/>
        <w:jc w:val="center"/>
        <w:rPr>
          <w:rFonts w:ascii="Times New Roman" w:hAnsi="Times New Roman" w:cs="Times New Roman"/>
          <w:b/>
          <w:bCs/>
        </w:rPr>
      </w:pPr>
    </w:p>
    <w:p w14:paraId="45567E8F" w14:textId="22420267" w:rsidR="00E21B7B" w:rsidRDefault="00E21B7B" w:rsidP="00E21B7B">
      <w:pPr>
        <w:spacing w:line="480" w:lineRule="auto"/>
        <w:jc w:val="center"/>
        <w:rPr>
          <w:rFonts w:ascii="Times New Roman" w:hAnsi="Times New Roman" w:cs="Times New Roman"/>
          <w:b/>
          <w:bCs/>
        </w:rPr>
      </w:pPr>
    </w:p>
    <w:p w14:paraId="5962E3B6" w14:textId="41C6A318" w:rsidR="00E21B7B" w:rsidRDefault="00E21B7B" w:rsidP="00E21B7B">
      <w:pPr>
        <w:spacing w:line="480" w:lineRule="auto"/>
        <w:jc w:val="center"/>
        <w:rPr>
          <w:rFonts w:ascii="Times New Roman" w:hAnsi="Times New Roman" w:cs="Times New Roman"/>
          <w:b/>
          <w:bCs/>
        </w:rPr>
      </w:pPr>
    </w:p>
    <w:p w14:paraId="6DB0438D" w14:textId="1E1C6B8A" w:rsidR="00E21B7B" w:rsidRDefault="00E21B7B" w:rsidP="00E21B7B">
      <w:pPr>
        <w:spacing w:line="480" w:lineRule="auto"/>
        <w:jc w:val="center"/>
        <w:rPr>
          <w:rFonts w:ascii="Times New Roman" w:hAnsi="Times New Roman" w:cs="Times New Roman"/>
          <w:b/>
          <w:bCs/>
        </w:rPr>
      </w:pPr>
    </w:p>
    <w:p w14:paraId="43565597" w14:textId="621E4E21" w:rsidR="00E21B7B" w:rsidRDefault="00E21B7B" w:rsidP="00E21B7B">
      <w:pPr>
        <w:spacing w:line="480" w:lineRule="auto"/>
        <w:jc w:val="center"/>
        <w:rPr>
          <w:rFonts w:ascii="Times New Roman" w:hAnsi="Times New Roman" w:cs="Times New Roman"/>
          <w:b/>
          <w:bCs/>
        </w:rPr>
      </w:pPr>
    </w:p>
    <w:p w14:paraId="3FA844BF" w14:textId="1623EDCC" w:rsidR="00E21B7B" w:rsidRDefault="00E21B7B" w:rsidP="00E21B7B">
      <w:pPr>
        <w:spacing w:line="480" w:lineRule="auto"/>
        <w:jc w:val="center"/>
        <w:rPr>
          <w:rFonts w:ascii="Times New Roman" w:hAnsi="Times New Roman" w:cs="Times New Roman"/>
        </w:rPr>
      </w:pPr>
      <w:r>
        <w:rPr>
          <w:rFonts w:ascii="Times New Roman" w:hAnsi="Times New Roman" w:cs="Times New Roman"/>
        </w:rPr>
        <w:t>Hannah Valihora</w:t>
      </w:r>
    </w:p>
    <w:p w14:paraId="7B6678BB" w14:textId="4B0AB361" w:rsidR="00E21B7B" w:rsidRDefault="00E21B7B" w:rsidP="00E21B7B">
      <w:pPr>
        <w:spacing w:line="480" w:lineRule="auto"/>
        <w:jc w:val="center"/>
        <w:rPr>
          <w:rFonts w:ascii="Times New Roman" w:hAnsi="Times New Roman" w:cs="Times New Roman"/>
        </w:rPr>
      </w:pPr>
      <w:r>
        <w:rPr>
          <w:rFonts w:ascii="Times New Roman" w:hAnsi="Times New Roman" w:cs="Times New Roman"/>
        </w:rPr>
        <w:t xml:space="preserve">Department of Environment, Culture, and Society, Thompson Rivers University </w:t>
      </w:r>
    </w:p>
    <w:p w14:paraId="4BFA435C" w14:textId="0AE86F02" w:rsidR="00E21B7B" w:rsidRDefault="00E21B7B" w:rsidP="00E21B7B">
      <w:pPr>
        <w:spacing w:line="480" w:lineRule="auto"/>
        <w:jc w:val="center"/>
        <w:rPr>
          <w:rFonts w:ascii="Times New Roman" w:hAnsi="Times New Roman" w:cs="Times New Roman"/>
        </w:rPr>
      </w:pPr>
      <w:r>
        <w:rPr>
          <w:rFonts w:ascii="Times New Roman" w:hAnsi="Times New Roman" w:cs="Times New Roman"/>
        </w:rPr>
        <w:t>SOCI 3610: Sexualities</w:t>
      </w:r>
    </w:p>
    <w:p w14:paraId="11F7608B" w14:textId="55871B37" w:rsidR="00E21B7B" w:rsidRDefault="00E21B7B" w:rsidP="00E21B7B">
      <w:pPr>
        <w:spacing w:line="480" w:lineRule="auto"/>
        <w:jc w:val="center"/>
        <w:rPr>
          <w:rFonts w:ascii="Times New Roman" w:hAnsi="Times New Roman" w:cs="Times New Roman"/>
        </w:rPr>
      </w:pPr>
      <w:r>
        <w:rPr>
          <w:rFonts w:ascii="Times New Roman" w:hAnsi="Times New Roman" w:cs="Times New Roman"/>
        </w:rPr>
        <w:t xml:space="preserve">Dr. Rochelle Stevenson </w:t>
      </w:r>
    </w:p>
    <w:p w14:paraId="3B2BF73B" w14:textId="3904BACA" w:rsidR="00E21B7B" w:rsidRDefault="00E21B7B" w:rsidP="00E21B7B">
      <w:pPr>
        <w:spacing w:line="480" w:lineRule="auto"/>
        <w:jc w:val="center"/>
        <w:rPr>
          <w:rFonts w:ascii="Times New Roman" w:hAnsi="Times New Roman" w:cs="Times New Roman"/>
        </w:rPr>
      </w:pPr>
      <w:r>
        <w:rPr>
          <w:rFonts w:ascii="Times New Roman" w:hAnsi="Times New Roman" w:cs="Times New Roman"/>
        </w:rPr>
        <w:t>March 2</w:t>
      </w:r>
      <w:r w:rsidRPr="00E21B7B">
        <w:rPr>
          <w:rFonts w:ascii="Times New Roman" w:hAnsi="Times New Roman" w:cs="Times New Roman"/>
          <w:vertAlign w:val="superscript"/>
        </w:rPr>
        <w:t>nd</w:t>
      </w:r>
      <w:r>
        <w:rPr>
          <w:rFonts w:ascii="Times New Roman" w:hAnsi="Times New Roman" w:cs="Times New Roman"/>
        </w:rPr>
        <w:t>, 2023</w:t>
      </w:r>
    </w:p>
    <w:p w14:paraId="057E974D" w14:textId="647F1620" w:rsidR="00E21B7B" w:rsidRDefault="00E21B7B" w:rsidP="00E21B7B">
      <w:pPr>
        <w:spacing w:line="480" w:lineRule="auto"/>
        <w:jc w:val="center"/>
        <w:rPr>
          <w:rFonts w:ascii="Times New Roman" w:hAnsi="Times New Roman" w:cs="Times New Roman"/>
        </w:rPr>
      </w:pPr>
    </w:p>
    <w:p w14:paraId="7A80A974" w14:textId="77777777" w:rsidR="00E21B7B" w:rsidRDefault="00E21B7B" w:rsidP="00E21B7B">
      <w:pPr>
        <w:spacing w:line="480" w:lineRule="auto"/>
        <w:jc w:val="center"/>
        <w:rPr>
          <w:rFonts w:ascii="Times New Roman" w:hAnsi="Times New Roman" w:cs="Times New Roman"/>
        </w:rPr>
      </w:pPr>
    </w:p>
    <w:p w14:paraId="6CBF7F1D" w14:textId="20AD8F76" w:rsidR="00E21B7B" w:rsidRDefault="00E21B7B" w:rsidP="00E21B7B">
      <w:pPr>
        <w:spacing w:line="480" w:lineRule="auto"/>
        <w:jc w:val="center"/>
        <w:rPr>
          <w:rFonts w:ascii="Times New Roman" w:hAnsi="Times New Roman" w:cs="Times New Roman"/>
        </w:rPr>
      </w:pPr>
    </w:p>
    <w:p w14:paraId="3D656A79" w14:textId="76B27E2B" w:rsidR="00E21B7B" w:rsidRDefault="00E21B7B" w:rsidP="00E21B7B">
      <w:pPr>
        <w:spacing w:line="480" w:lineRule="auto"/>
        <w:jc w:val="center"/>
        <w:rPr>
          <w:rFonts w:ascii="Times New Roman" w:hAnsi="Times New Roman" w:cs="Times New Roman"/>
        </w:rPr>
      </w:pPr>
    </w:p>
    <w:p w14:paraId="389F2C23" w14:textId="4D6CFF93" w:rsidR="00E21B7B" w:rsidRDefault="00E21B7B" w:rsidP="00E21B7B">
      <w:pPr>
        <w:spacing w:line="480" w:lineRule="auto"/>
        <w:jc w:val="center"/>
        <w:rPr>
          <w:rFonts w:ascii="Times New Roman" w:hAnsi="Times New Roman" w:cs="Times New Roman"/>
        </w:rPr>
      </w:pPr>
    </w:p>
    <w:p w14:paraId="69958178" w14:textId="2794B4FB" w:rsidR="00E21B7B" w:rsidRDefault="00E21B7B" w:rsidP="00E21B7B">
      <w:pPr>
        <w:spacing w:line="480" w:lineRule="auto"/>
        <w:jc w:val="center"/>
        <w:rPr>
          <w:rFonts w:ascii="Times New Roman" w:hAnsi="Times New Roman" w:cs="Times New Roman"/>
        </w:rPr>
      </w:pPr>
    </w:p>
    <w:p w14:paraId="0EEFD99A" w14:textId="227BA950" w:rsidR="00E21B7B" w:rsidRDefault="00E21B7B" w:rsidP="00E21B7B">
      <w:pPr>
        <w:spacing w:line="480" w:lineRule="auto"/>
        <w:jc w:val="center"/>
        <w:rPr>
          <w:rFonts w:ascii="Times New Roman" w:hAnsi="Times New Roman" w:cs="Times New Roman"/>
        </w:rPr>
      </w:pPr>
    </w:p>
    <w:p w14:paraId="7DABC4E2" w14:textId="162BD941" w:rsidR="006C619D" w:rsidRDefault="006C619D" w:rsidP="006C619D">
      <w:pPr>
        <w:spacing w:line="480" w:lineRule="auto"/>
        <w:rPr>
          <w:rFonts w:ascii="Times New Roman" w:hAnsi="Times New Roman" w:cs="Times New Roman"/>
        </w:rPr>
      </w:pPr>
    </w:p>
    <w:p w14:paraId="27E2D6DA" w14:textId="12B0CC53" w:rsidR="00E21B7B" w:rsidRDefault="00E21B7B" w:rsidP="006C619D">
      <w:pPr>
        <w:spacing w:line="480" w:lineRule="auto"/>
        <w:jc w:val="center"/>
        <w:rPr>
          <w:rFonts w:ascii="Times New Roman" w:hAnsi="Times New Roman" w:cs="Times New Roman"/>
          <w:b/>
          <w:bCs/>
        </w:rPr>
      </w:pPr>
      <w:r>
        <w:rPr>
          <w:rFonts w:ascii="Times New Roman" w:hAnsi="Times New Roman" w:cs="Times New Roman"/>
          <w:b/>
          <w:bCs/>
        </w:rPr>
        <w:lastRenderedPageBreak/>
        <w:t xml:space="preserve">PSA </w:t>
      </w:r>
      <w:r w:rsidR="001E6538">
        <w:rPr>
          <w:rFonts w:ascii="Times New Roman" w:hAnsi="Times New Roman" w:cs="Times New Roman"/>
          <w:b/>
          <w:bCs/>
        </w:rPr>
        <w:t>p</w:t>
      </w:r>
      <w:r>
        <w:rPr>
          <w:rFonts w:ascii="Times New Roman" w:hAnsi="Times New Roman" w:cs="Times New Roman"/>
          <w:b/>
          <w:bCs/>
        </w:rPr>
        <w:t xml:space="preserve">roposal: </w:t>
      </w:r>
      <w:r w:rsidR="009D182C">
        <w:rPr>
          <w:rFonts w:ascii="Times New Roman" w:hAnsi="Times New Roman" w:cs="Times New Roman"/>
          <w:b/>
          <w:bCs/>
        </w:rPr>
        <w:t>An analysis of chronic pelvic pain and dyspareunia: Calling for increased support and education</w:t>
      </w:r>
    </w:p>
    <w:p w14:paraId="6BA21BE6" w14:textId="082B38CE" w:rsidR="002332EC" w:rsidRDefault="0066225F" w:rsidP="0066225F">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Chronic </w:t>
      </w:r>
      <w:r w:rsidR="00E212BE">
        <w:rPr>
          <w:rFonts w:ascii="Times New Roman" w:hAnsi="Times New Roman" w:cs="Times New Roman"/>
        </w:rPr>
        <w:t xml:space="preserve">pelvic </w:t>
      </w:r>
      <w:r>
        <w:rPr>
          <w:rFonts w:ascii="Times New Roman" w:hAnsi="Times New Roman" w:cs="Times New Roman"/>
        </w:rPr>
        <w:t>pain conditions</w:t>
      </w:r>
      <w:r w:rsidR="004639D6">
        <w:rPr>
          <w:rFonts w:ascii="Times New Roman" w:hAnsi="Times New Roman" w:cs="Times New Roman"/>
        </w:rPr>
        <w:t xml:space="preserve"> </w:t>
      </w:r>
      <w:r w:rsidR="00D74E95">
        <w:rPr>
          <w:rFonts w:ascii="Times New Roman" w:hAnsi="Times New Roman" w:cs="Times New Roman"/>
        </w:rPr>
        <w:t xml:space="preserve">affect approximately 14-24% of women </w:t>
      </w:r>
      <w:r w:rsidR="004639D6">
        <w:rPr>
          <w:rFonts w:ascii="Times New Roman" w:hAnsi="Times New Roman" w:cs="Times New Roman"/>
        </w:rPr>
        <w:t xml:space="preserve">and gender diverse peoples in </w:t>
      </w:r>
      <w:r w:rsidR="00E82881">
        <w:rPr>
          <w:rFonts w:ascii="Times New Roman" w:hAnsi="Times New Roman" w:cs="Times New Roman"/>
        </w:rPr>
        <w:t>Canada (</w:t>
      </w:r>
      <w:r w:rsidR="00D74E95">
        <w:rPr>
          <w:rFonts w:ascii="Times New Roman" w:hAnsi="Times New Roman" w:cs="Times New Roman"/>
        </w:rPr>
        <w:t>Katz et al., 2021</w:t>
      </w:r>
      <w:r w:rsidR="00A74426">
        <w:rPr>
          <w:rFonts w:ascii="Times New Roman" w:hAnsi="Times New Roman" w:cs="Times New Roman"/>
        </w:rPr>
        <w:t>)</w:t>
      </w:r>
      <w:r w:rsidR="008B3180">
        <w:rPr>
          <w:rFonts w:ascii="Times New Roman" w:hAnsi="Times New Roman" w:cs="Times New Roman"/>
        </w:rPr>
        <w:t>,</w:t>
      </w:r>
      <w:r w:rsidR="00E82881">
        <w:rPr>
          <w:rFonts w:ascii="Times New Roman" w:hAnsi="Times New Roman" w:cs="Times New Roman"/>
        </w:rPr>
        <w:t xml:space="preserve"> and account for approximately $25 million dollars in healthcare spending (Chen et al., 2017).</w:t>
      </w:r>
      <w:r w:rsidR="001B19A6">
        <w:rPr>
          <w:rFonts w:ascii="Times New Roman" w:hAnsi="Times New Roman" w:cs="Times New Roman"/>
        </w:rPr>
        <w:t xml:space="preserve"> </w:t>
      </w:r>
      <w:r w:rsidR="00E82881">
        <w:rPr>
          <w:rFonts w:ascii="Times New Roman" w:hAnsi="Times New Roman" w:cs="Times New Roman"/>
        </w:rPr>
        <w:t>Chronic pelvic pain conditions include but are not limited to</w:t>
      </w:r>
      <w:r w:rsidR="003550D1">
        <w:rPr>
          <w:rFonts w:ascii="Times New Roman" w:hAnsi="Times New Roman" w:cs="Times New Roman"/>
        </w:rPr>
        <w:t xml:space="preserve"> endometriosis, adenomyosis, </w:t>
      </w:r>
      <w:r w:rsidR="00E31740">
        <w:rPr>
          <w:rFonts w:ascii="Times New Roman" w:hAnsi="Times New Roman" w:cs="Times New Roman"/>
        </w:rPr>
        <w:t>chronic pelvic inflammatory disease</w:t>
      </w:r>
      <w:r w:rsidR="00E212BE">
        <w:rPr>
          <w:rFonts w:ascii="Times New Roman" w:hAnsi="Times New Roman" w:cs="Times New Roman"/>
        </w:rPr>
        <w:t xml:space="preserve">, interstitial </w:t>
      </w:r>
      <w:r w:rsidR="00F22EBB">
        <w:rPr>
          <w:rFonts w:ascii="Times New Roman" w:hAnsi="Times New Roman" w:cs="Times New Roman"/>
        </w:rPr>
        <w:t>cystitis,</w:t>
      </w:r>
      <w:r w:rsidR="00E212BE">
        <w:rPr>
          <w:rFonts w:ascii="Times New Roman" w:hAnsi="Times New Roman" w:cs="Times New Roman"/>
        </w:rPr>
        <w:t xml:space="preserve"> </w:t>
      </w:r>
      <w:r w:rsidR="00616747">
        <w:rPr>
          <w:rFonts w:ascii="Times New Roman" w:hAnsi="Times New Roman" w:cs="Times New Roman"/>
        </w:rPr>
        <w:t xml:space="preserve">and vulvodynia. </w:t>
      </w:r>
      <w:r w:rsidR="007B2A6E">
        <w:rPr>
          <w:rFonts w:ascii="Times New Roman" w:hAnsi="Times New Roman" w:cs="Times New Roman"/>
        </w:rPr>
        <w:t xml:space="preserve">While these conditions </w:t>
      </w:r>
      <w:r w:rsidR="00654C41">
        <w:rPr>
          <w:rFonts w:ascii="Times New Roman" w:hAnsi="Times New Roman" w:cs="Times New Roman"/>
        </w:rPr>
        <w:t>cause debilitating pain in many of the bod</w:t>
      </w:r>
      <w:r w:rsidR="00AB15AC">
        <w:rPr>
          <w:rFonts w:ascii="Times New Roman" w:hAnsi="Times New Roman" w:cs="Times New Roman"/>
        </w:rPr>
        <w:t xml:space="preserve">y’s </w:t>
      </w:r>
      <w:r w:rsidR="00654C41">
        <w:rPr>
          <w:rFonts w:ascii="Times New Roman" w:hAnsi="Times New Roman" w:cs="Times New Roman"/>
        </w:rPr>
        <w:t xml:space="preserve">systems, one such consequence </w:t>
      </w:r>
      <w:r w:rsidR="008A3994">
        <w:rPr>
          <w:rFonts w:ascii="Times New Roman" w:hAnsi="Times New Roman" w:cs="Times New Roman"/>
        </w:rPr>
        <w:t>o</w:t>
      </w:r>
      <w:r w:rsidR="00265671">
        <w:rPr>
          <w:rFonts w:ascii="Times New Roman" w:hAnsi="Times New Roman" w:cs="Times New Roman"/>
        </w:rPr>
        <w:t xml:space="preserve">f </w:t>
      </w:r>
      <w:r w:rsidR="008B3180">
        <w:rPr>
          <w:rFonts w:ascii="Times New Roman" w:hAnsi="Times New Roman" w:cs="Times New Roman"/>
        </w:rPr>
        <w:t xml:space="preserve">chronic pelvic pain </w:t>
      </w:r>
      <w:r w:rsidR="00265671">
        <w:rPr>
          <w:rFonts w:ascii="Times New Roman" w:hAnsi="Times New Roman" w:cs="Times New Roman"/>
        </w:rPr>
        <w:t xml:space="preserve">is the prevalence of </w:t>
      </w:r>
      <w:r w:rsidR="008B3180">
        <w:rPr>
          <w:rFonts w:ascii="Times New Roman" w:hAnsi="Times New Roman" w:cs="Times New Roman"/>
        </w:rPr>
        <w:t>dyspareunia (</w:t>
      </w:r>
      <w:r w:rsidR="00265671">
        <w:rPr>
          <w:rFonts w:ascii="Times New Roman" w:hAnsi="Times New Roman" w:cs="Times New Roman"/>
        </w:rPr>
        <w:t>sexual pain</w:t>
      </w:r>
      <w:r w:rsidR="008B3180">
        <w:rPr>
          <w:rFonts w:ascii="Times New Roman" w:hAnsi="Times New Roman" w:cs="Times New Roman"/>
        </w:rPr>
        <w:t>)</w:t>
      </w:r>
      <w:r w:rsidR="00265671">
        <w:rPr>
          <w:rFonts w:ascii="Times New Roman" w:hAnsi="Times New Roman" w:cs="Times New Roman"/>
        </w:rPr>
        <w:t xml:space="preserve"> (</w:t>
      </w:r>
      <w:r w:rsidR="00E25705">
        <w:rPr>
          <w:rFonts w:ascii="Times New Roman" w:hAnsi="Times New Roman" w:cs="Times New Roman"/>
        </w:rPr>
        <w:t xml:space="preserve">Alcalde et al., 2022; </w:t>
      </w:r>
      <w:r w:rsidR="00222898">
        <w:rPr>
          <w:rFonts w:ascii="Times New Roman" w:hAnsi="Times New Roman" w:cs="Times New Roman"/>
        </w:rPr>
        <w:t>Hawkey et al., 202</w:t>
      </w:r>
      <w:r w:rsidR="00F14BFA">
        <w:rPr>
          <w:rFonts w:ascii="Times New Roman" w:hAnsi="Times New Roman" w:cs="Times New Roman"/>
        </w:rPr>
        <w:t>2</w:t>
      </w:r>
      <w:r w:rsidR="00C81A8F">
        <w:rPr>
          <w:rFonts w:ascii="Times New Roman" w:hAnsi="Times New Roman" w:cs="Times New Roman"/>
        </w:rPr>
        <w:t>; Vitale et al., 2017</w:t>
      </w:r>
      <w:r w:rsidR="00F14BFA">
        <w:rPr>
          <w:rFonts w:ascii="Times New Roman" w:hAnsi="Times New Roman" w:cs="Times New Roman"/>
        </w:rPr>
        <w:t>).</w:t>
      </w:r>
      <w:r w:rsidR="00654C41">
        <w:rPr>
          <w:rFonts w:ascii="Times New Roman" w:hAnsi="Times New Roman" w:cs="Times New Roman"/>
        </w:rPr>
        <w:t xml:space="preserve"> </w:t>
      </w:r>
      <w:r w:rsidR="0038500F">
        <w:rPr>
          <w:rFonts w:ascii="Times New Roman" w:hAnsi="Times New Roman" w:cs="Times New Roman"/>
        </w:rPr>
        <w:t>Over the course of four years o</w:t>
      </w:r>
      <w:r w:rsidR="00F95472">
        <w:rPr>
          <w:rFonts w:ascii="Times New Roman" w:hAnsi="Times New Roman" w:cs="Times New Roman"/>
        </w:rPr>
        <w:t xml:space="preserve">f </w:t>
      </w:r>
      <w:r w:rsidR="00C81A8F">
        <w:rPr>
          <w:rFonts w:ascii="Times New Roman" w:hAnsi="Times New Roman" w:cs="Times New Roman"/>
        </w:rPr>
        <w:t xml:space="preserve">Canadian </w:t>
      </w:r>
      <w:r w:rsidR="00F95472">
        <w:rPr>
          <w:rFonts w:ascii="Times New Roman" w:hAnsi="Times New Roman" w:cs="Times New Roman"/>
        </w:rPr>
        <w:t>surgical expenditure</w:t>
      </w:r>
      <w:r w:rsidR="00D8449F">
        <w:rPr>
          <w:rFonts w:ascii="Times New Roman" w:hAnsi="Times New Roman" w:cs="Times New Roman"/>
        </w:rPr>
        <w:t>s</w:t>
      </w:r>
      <w:r w:rsidR="00F95472">
        <w:rPr>
          <w:rFonts w:ascii="Times New Roman" w:hAnsi="Times New Roman" w:cs="Times New Roman"/>
        </w:rPr>
        <w:t xml:space="preserve"> for chronic pelvic pain</w:t>
      </w:r>
      <w:r w:rsidR="00D8449F">
        <w:rPr>
          <w:rFonts w:ascii="Times New Roman" w:hAnsi="Times New Roman" w:cs="Times New Roman"/>
        </w:rPr>
        <w:t>,</w:t>
      </w:r>
      <w:r w:rsidR="00F95472">
        <w:rPr>
          <w:rFonts w:ascii="Times New Roman" w:hAnsi="Times New Roman" w:cs="Times New Roman"/>
        </w:rPr>
        <w:t xml:space="preserve"> dyspareunia was the third </w:t>
      </w:r>
      <w:r w:rsidR="00904251">
        <w:rPr>
          <w:rFonts w:ascii="Times New Roman" w:hAnsi="Times New Roman" w:cs="Times New Roman"/>
        </w:rPr>
        <w:t>most cited</w:t>
      </w:r>
      <w:r w:rsidR="00F95472">
        <w:rPr>
          <w:rFonts w:ascii="Times New Roman" w:hAnsi="Times New Roman" w:cs="Times New Roman"/>
        </w:rPr>
        <w:t xml:space="preserve"> reason for </w:t>
      </w:r>
      <w:r w:rsidR="0038500F">
        <w:rPr>
          <w:rFonts w:ascii="Times New Roman" w:hAnsi="Times New Roman" w:cs="Times New Roman"/>
        </w:rPr>
        <w:t xml:space="preserve">clinical </w:t>
      </w:r>
      <w:r w:rsidR="00F95472">
        <w:rPr>
          <w:rFonts w:ascii="Times New Roman" w:hAnsi="Times New Roman" w:cs="Times New Roman"/>
        </w:rPr>
        <w:t>intervention (Chen et al., 20</w:t>
      </w:r>
      <w:r w:rsidR="0038500F">
        <w:rPr>
          <w:rFonts w:ascii="Times New Roman" w:hAnsi="Times New Roman" w:cs="Times New Roman"/>
        </w:rPr>
        <w:t>17).</w:t>
      </w:r>
      <w:r w:rsidR="006C619D">
        <w:rPr>
          <w:rFonts w:ascii="Times New Roman" w:hAnsi="Times New Roman" w:cs="Times New Roman"/>
        </w:rPr>
        <w:t xml:space="preserve"> </w:t>
      </w:r>
      <w:r w:rsidR="0038500F">
        <w:rPr>
          <w:rFonts w:ascii="Times New Roman" w:hAnsi="Times New Roman" w:cs="Times New Roman"/>
        </w:rPr>
        <w:t>Thus, the impact of</w:t>
      </w:r>
      <w:r w:rsidR="000E3321">
        <w:rPr>
          <w:rFonts w:ascii="Times New Roman" w:hAnsi="Times New Roman" w:cs="Times New Roman"/>
        </w:rPr>
        <w:t xml:space="preserve"> dyspareunia</w:t>
      </w:r>
      <w:r w:rsidR="0038500F">
        <w:rPr>
          <w:rFonts w:ascii="Times New Roman" w:hAnsi="Times New Roman" w:cs="Times New Roman"/>
        </w:rPr>
        <w:t xml:space="preserve"> for</w:t>
      </w:r>
      <w:r w:rsidR="000E3321">
        <w:rPr>
          <w:rFonts w:ascii="Times New Roman" w:hAnsi="Times New Roman" w:cs="Times New Roman"/>
        </w:rPr>
        <w:t xml:space="preserve"> both</w:t>
      </w:r>
      <w:r w:rsidR="0038500F">
        <w:rPr>
          <w:rFonts w:ascii="Times New Roman" w:hAnsi="Times New Roman" w:cs="Times New Roman"/>
        </w:rPr>
        <w:t xml:space="preserve"> patients</w:t>
      </w:r>
      <w:r w:rsidR="000E3321">
        <w:rPr>
          <w:rFonts w:ascii="Times New Roman" w:hAnsi="Times New Roman" w:cs="Times New Roman"/>
        </w:rPr>
        <w:t xml:space="preserve"> and the Canadian healthcare institution</w:t>
      </w:r>
      <w:r w:rsidR="0038500F">
        <w:rPr>
          <w:rFonts w:ascii="Times New Roman" w:hAnsi="Times New Roman" w:cs="Times New Roman"/>
        </w:rPr>
        <w:t xml:space="preserve"> is immense. </w:t>
      </w:r>
      <w:r w:rsidR="00CC295D">
        <w:rPr>
          <w:rFonts w:ascii="Times New Roman" w:hAnsi="Times New Roman" w:cs="Times New Roman"/>
        </w:rPr>
        <w:t>The present proposal will</w:t>
      </w:r>
      <w:r w:rsidR="008B3180">
        <w:rPr>
          <w:rFonts w:ascii="Times New Roman" w:hAnsi="Times New Roman" w:cs="Times New Roman"/>
        </w:rPr>
        <w:t xml:space="preserve"> analyze experiences of dyspareunia</w:t>
      </w:r>
      <w:r w:rsidR="0044401B">
        <w:rPr>
          <w:rFonts w:ascii="Times New Roman" w:hAnsi="Times New Roman" w:cs="Times New Roman"/>
        </w:rPr>
        <w:t xml:space="preserve">, </w:t>
      </w:r>
      <w:r w:rsidR="00CC295D">
        <w:rPr>
          <w:rFonts w:ascii="Times New Roman" w:hAnsi="Times New Roman" w:cs="Times New Roman"/>
        </w:rPr>
        <w:t>present</w:t>
      </w:r>
      <w:r w:rsidR="00BD082B">
        <w:rPr>
          <w:rFonts w:ascii="Times New Roman" w:hAnsi="Times New Roman" w:cs="Times New Roman"/>
        </w:rPr>
        <w:t>ing</w:t>
      </w:r>
      <w:r w:rsidR="00CC295D">
        <w:rPr>
          <w:rFonts w:ascii="Times New Roman" w:hAnsi="Times New Roman" w:cs="Times New Roman"/>
        </w:rPr>
        <w:t xml:space="preserve"> the barriers to sexual citizenship and </w:t>
      </w:r>
      <w:r w:rsidR="00F14BFA">
        <w:rPr>
          <w:rFonts w:ascii="Times New Roman" w:hAnsi="Times New Roman" w:cs="Times New Roman"/>
        </w:rPr>
        <w:t xml:space="preserve">bodily </w:t>
      </w:r>
      <w:r w:rsidR="00CC295D">
        <w:rPr>
          <w:rFonts w:ascii="Times New Roman" w:hAnsi="Times New Roman" w:cs="Times New Roman"/>
        </w:rPr>
        <w:t>autonomy experienced by women and gender diverse peoples diagnosed with gynecological chronic pain conditions</w:t>
      </w:r>
      <w:r w:rsidR="002332EC">
        <w:rPr>
          <w:rFonts w:ascii="Times New Roman" w:hAnsi="Times New Roman" w:cs="Times New Roman"/>
        </w:rPr>
        <w:t xml:space="preserve">. Further, </w:t>
      </w:r>
      <w:r w:rsidR="0044401B">
        <w:rPr>
          <w:rFonts w:ascii="Times New Roman" w:hAnsi="Times New Roman" w:cs="Times New Roman"/>
        </w:rPr>
        <w:t xml:space="preserve">the </w:t>
      </w:r>
      <w:r w:rsidR="008E10F5">
        <w:rPr>
          <w:rFonts w:ascii="Times New Roman" w:hAnsi="Times New Roman" w:cs="Times New Roman"/>
        </w:rPr>
        <w:t xml:space="preserve">utmost goal of </w:t>
      </w:r>
      <w:r w:rsidR="002332EC">
        <w:rPr>
          <w:rFonts w:ascii="Times New Roman" w:hAnsi="Times New Roman" w:cs="Times New Roman"/>
        </w:rPr>
        <w:t xml:space="preserve">this public service announcement </w:t>
      </w:r>
      <w:r w:rsidR="008E10F5">
        <w:rPr>
          <w:rFonts w:ascii="Times New Roman" w:hAnsi="Times New Roman" w:cs="Times New Roman"/>
        </w:rPr>
        <w:t xml:space="preserve">is to </w:t>
      </w:r>
      <w:r w:rsidR="002332EC">
        <w:rPr>
          <w:rFonts w:ascii="Times New Roman" w:hAnsi="Times New Roman" w:cs="Times New Roman"/>
        </w:rPr>
        <w:t xml:space="preserve">call attention to the need for education, advocacy, and </w:t>
      </w:r>
      <w:r w:rsidR="00265671">
        <w:rPr>
          <w:rFonts w:ascii="Times New Roman" w:hAnsi="Times New Roman" w:cs="Times New Roman"/>
        </w:rPr>
        <w:t>equity-based</w:t>
      </w:r>
      <w:r w:rsidR="002332EC">
        <w:rPr>
          <w:rFonts w:ascii="Times New Roman" w:hAnsi="Times New Roman" w:cs="Times New Roman"/>
        </w:rPr>
        <w:t xml:space="preserve"> practices to promote the sexual health and liberation </w:t>
      </w:r>
      <w:r w:rsidR="00D8449F">
        <w:rPr>
          <w:rFonts w:ascii="Times New Roman" w:hAnsi="Times New Roman" w:cs="Times New Roman"/>
        </w:rPr>
        <w:t xml:space="preserve">of </w:t>
      </w:r>
      <w:r w:rsidR="00BD082B">
        <w:rPr>
          <w:rFonts w:ascii="Times New Roman" w:hAnsi="Times New Roman" w:cs="Times New Roman"/>
        </w:rPr>
        <w:t>those with chronic pelvic pain.</w:t>
      </w:r>
    </w:p>
    <w:p w14:paraId="3E2ABEF8" w14:textId="136865C9" w:rsidR="008A3994" w:rsidRDefault="008A3994" w:rsidP="0066225F">
      <w:pPr>
        <w:spacing w:line="480" w:lineRule="auto"/>
        <w:rPr>
          <w:rFonts w:ascii="Times New Roman" w:hAnsi="Times New Roman" w:cs="Times New Roman"/>
        </w:rPr>
      </w:pPr>
      <w:r>
        <w:rPr>
          <w:rFonts w:ascii="Times New Roman" w:hAnsi="Times New Roman" w:cs="Times New Roman"/>
        </w:rPr>
        <w:tab/>
        <w:t xml:space="preserve">Throughout the </w:t>
      </w:r>
      <w:r w:rsidR="0044401B">
        <w:rPr>
          <w:rFonts w:ascii="Times New Roman" w:hAnsi="Times New Roman" w:cs="Times New Roman"/>
        </w:rPr>
        <w:t xml:space="preserve">proposal, </w:t>
      </w:r>
      <w:r>
        <w:rPr>
          <w:rFonts w:ascii="Times New Roman" w:hAnsi="Times New Roman" w:cs="Times New Roman"/>
        </w:rPr>
        <w:t xml:space="preserve">I will </w:t>
      </w:r>
      <w:r w:rsidR="00AC7C74">
        <w:rPr>
          <w:rFonts w:ascii="Times New Roman" w:hAnsi="Times New Roman" w:cs="Times New Roman"/>
        </w:rPr>
        <w:t>first</w:t>
      </w:r>
      <w:r w:rsidR="0079714D">
        <w:rPr>
          <w:rFonts w:ascii="Times New Roman" w:hAnsi="Times New Roman" w:cs="Times New Roman"/>
        </w:rPr>
        <w:t xml:space="preserve"> draw upon Seidman</w:t>
      </w:r>
      <w:r w:rsidR="009F3362">
        <w:rPr>
          <w:rFonts w:ascii="Times New Roman" w:hAnsi="Times New Roman" w:cs="Times New Roman"/>
        </w:rPr>
        <w:t xml:space="preserve">’s </w:t>
      </w:r>
      <w:r w:rsidR="0079714D">
        <w:rPr>
          <w:rFonts w:ascii="Times New Roman" w:hAnsi="Times New Roman" w:cs="Times New Roman"/>
        </w:rPr>
        <w:t xml:space="preserve">(2010) </w:t>
      </w:r>
      <w:r w:rsidR="009F3362">
        <w:rPr>
          <w:rFonts w:ascii="Times New Roman" w:hAnsi="Times New Roman" w:cs="Times New Roman"/>
        </w:rPr>
        <w:t xml:space="preserve">theorizations of </w:t>
      </w:r>
      <w:r w:rsidR="0044401B">
        <w:rPr>
          <w:rFonts w:ascii="Times New Roman" w:hAnsi="Times New Roman" w:cs="Times New Roman"/>
        </w:rPr>
        <w:t>male domination and female sexuality,</w:t>
      </w:r>
      <w:r w:rsidR="0079714D">
        <w:rPr>
          <w:rFonts w:ascii="Times New Roman" w:hAnsi="Times New Roman" w:cs="Times New Roman"/>
        </w:rPr>
        <w:t xml:space="preserve"> </w:t>
      </w:r>
      <w:r w:rsidR="00AC7C74">
        <w:rPr>
          <w:rFonts w:ascii="Times New Roman" w:hAnsi="Times New Roman" w:cs="Times New Roman"/>
        </w:rPr>
        <w:t>identify</w:t>
      </w:r>
      <w:r w:rsidR="0044401B">
        <w:rPr>
          <w:rFonts w:ascii="Times New Roman" w:hAnsi="Times New Roman" w:cs="Times New Roman"/>
        </w:rPr>
        <w:t>ing</w:t>
      </w:r>
      <w:r w:rsidR="00AC7C74">
        <w:rPr>
          <w:rFonts w:ascii="Times New Roman" w:hAnsi="Times New Roman" w:cs="Times New Roman"/>
        </w:rPr>
        <w:t xml:space="preserve"> how the medical discourse surrounding dyspareunia is implicated with the </w:t>
      </w:r>
      <w:r w:rsidR="000B1FC7">
        <w:rPr>
          <w:rFonts w:ascii="Times New Roman" w:hAnsi="Times New Roman" w:cs="Times New Roman"/>
        </w:rPr>
        <w:t>patriarchal</w:t>
      </w:r>
      <w:r w:rsidR="00AC7C74">
        <w:rPr>
          <w:rFonts w:ascii="Times New Roman" w:hAnsi="Times New Roman" w:cs="Times New Roman"/>
        </w:rPr>
        <w:t xml:space="preserve"> denial of female pleasure</w:t>
      </w:r>
      <w:r w:rsidR="0079714D">
        <w:rPr>
          <w:rFonts w:ascii="Times New Roman" w:hAnsi="Times New Roman" w:cs="Times New Roman"/>
        </w:rPr>
        <w:t xml:space="preserve">. </w:t>
      </w:r>
      <w:r w:rsidR="0015375E">
        <w:rPr>
          <w:rFonts w:ascii="Times New Roman" w:hAnsi="Times New Roman" w:cs="Times New Roman"/>
        </w:rPr>
        <w:t>Next,</w:t>
      </w:r>
      <w:r w:rsidR="0079714D">
        <w:rPr>
          <w:rFonts w:ascii="Times New Roman" w:hAnsi="Times New Roman" w:cs="Times New Roman"/>
        </w:rPr>
        <w:t xml:space="preserve"> I will demonstrate how chronic pelvic pain patients are</w:t>
      </w:r>
      <w:r w:rsidR="00DF5F78">
        <w:rPr>
          <w:rFonts w:ascii="Times New Roman" w:hAnsi="Times New Roman" w:cs="Times New Roman"/>
        </w:rPr>
        <w:t xml:space="preserve"> significantly </w:t>
      </w:r>
      <w:r w:rsidR="00AD5FC1">
        <w:rPr>
          <w:rFonts w:ascii="Times New Roman" w:hAnsi="Times New Roman" w:cs="Times New Roman"/>
        </w:rPr>
        <w:t>affected by the presence of dyspareunia</w:t>
      </w:r>
      <w:r w:rsidR="000B1FC7">
        <w:rPr>
          <w:rFonts w:ascii="Times New Roman" w:hAnsi="Times New Roman" w:cs="Times New Roman"/>
        </w:rPr>
        <w:t xml:space="preserve">, both </w:t>
      </w:r>
      <w:r w:rsidR="00BA2BF3">
        <w:rPr>
          <w:rFonts w:ascii="Times New Roman" w:hAnsi="Times New Roman" w:cs="Times New Roman"/>
        </w:rPr>
        <w:t xml:space="preserve">physically and emotionally </w:t>
      </w:r>
      <w:r w:rsidR="00AD5FC1">
        <w:rPr>
          <w:rFonts w:ascii="Times New Roman" w:hAnsi="Times New Roman" w:cs="Times New Roman"/>
        </w:rPr>
        <w:t xml:space="preserve">(Alcalde et al., 2021; </w:t>
      </w:r>
      <w:r w:rsidR="000C0F61">
        <w:rPr>
          <w:rFonts w:ascii="Times New Roman" w:hAnsi="Times New Roman" w:cs="Times New Roman"/>
        </w:rPr>
        <w:t xml:space="preserve">Hawkey et al., 2022; </w:t>
      </w:r>
      <w:r w:rsidR="00AD5FC1">
        <w:rPr>
          <w:rFonts w:ascii="Times New Roman" w:hAnsi="Times New Roman" w:cs="Times New Roman"/>
        </w:rPr>
        <w:t>Vitale et al., 2017)</w:t>
      </w:r>
      <w:r w:rsidR="000C0F61">
        <w:rPr>
          <w:rFonts w:ascii="Times New Roman" w:hAnsi="Times New Roman" w:cs="Times New Roman"/>
        </w:rPr>
        <w:t xml:space="preserve">. </w:t>
      </w:r>
      <w:r w:rsidR="0015375E">
        <w:rPr>
          <w:rFonts w:ascii="Times New Roman" w:hAnsi="Times New Roman" w:cs="Times New Roman"/>
        </w:rPr>
        <w:t>Further, imparting</w:t>
      </w:r>
      <w:r w:rsidR="000C0F61">
        <w:rPr>
          <w:rFonts w:ascii="Times New Roman" w:hAnsi="Times New Roman" w:cs="Times New Roman"/>
        </w:rPr>
        <w:t xml:space="preserve"> </w:t>
      </w:r>
      <w:r w:rsidR="00DF5F78">
        <w:rPr>
          <w:rFonts w:ascii="Times New Roman" w:hAnsi="Times New Roman" w:cs="Times New Roman"/>
        </w:rPr>
        <w:t>a feminist social constructivist lens</w:t>
      </w:r>
      <w:r w:rsidR="0044401B">
        <w:rPr>
          <w:rFonts w:ascii="Times New Roman" w:hAnsi="Times New Roman" w:cs="Times New Roman"/>
        </w:rPr>
        <w:t>,</w:t>
      </w:r>
      <w:r w:rsidR="00DF5F78">
        <w:rPr>
          <w:rFonts w:ascii="Times New Roman" w:hAnsi="Times New Roman" w:cs="Times New Roman"/>
        </w:rPr>
        <w:t xml:space="preserve"> the present public service announcement </w:t>
      </w:r>
      <w:r w:rsidR="00DF5F78">
        <w:rPr>
          <w:rFonts w:ascii="Times New Roman" w:hAnsi="Times New Roman" w:cs="Times New Roman"/>
        </w:rPr>
        <w:lastRenderedPageBreak/>
        <w:t xml:space="preserve">calls for </w:t>
      </w:r>
      <w:r w:rsidR="004E1511">
        <w:rPr>
          <w:rFonts w:ascii="Times New Roman" w:hAnsi="Times New Roman" w:cs="Times New Roman"/>
        </w:rPr>
        <w:t xml:space="preserve">medical support </w:t>
      </w:r>
      <w:r w:rsidR="00BA2BF3">
        <w:rPr>
          <w:rFonts w:ascii="Times New Roman" w:hAnsi="Times New Roman" w:cs="Times New Roman"/>
        </w:rPr>
        <w:t xml:space="preserve">for patients experiencing dyspareunia through both physical therapy and psychotherapy </w:t>
      </w:r>
      <w:r w:rsidR="004E1511">
        <w:rPr>
          <w:rFonts w:ascii="Times New Roman" w:hAnsi="Times New Roman" w:cs="Times New Roman"/>
        </w:rPr>
        <w:t xml:space="preserve">as funded by the </w:t>
      </w:r>
      <w:r w:rsidR="004358E2">
        <w:rPr>
          <w:rFonts w:ascii="Times New Roman" w:hAnsi="Times New Roman" w:cs="Times New Roman"/>
        </w:rPr>
        <w:t xml:space="preserve">British Columbian provincial healthcare plan. </w:t>
      </w:r>
    </w:p>
    <w:p w14:paraId="125135B4" w14:textId="01F3CE72" w:rsidR="009E2112" w:rsidRPr="0049047B" w:rsidRDefault="00076F36" w:rsidP="00167504">
      <w:pPr>
        <w:spacing w:line="480" w:lineRule="auto"/>
        <w:rPr>
          <w:rFonts w:ascii="Times New Roman" w:hAnsi="Times New Roman" w:cs="Times New Roman"/>
        </w:rPr>
      </w:pPr>
      <w:r>
        <w:rPr>
          <w:rFonts w:ascii="Times New Roman" w:hAnsi="Times New Roman" w:cs="Times New Roman"/>
        </w:rPr>
        <w:tab/>
        <w:t>Befor</w:t>
      </w:r>
      <w:r w:rsidR="00FC6B39">
        <w:rPr>
          <w:rFonts w:ascii="Times New Roman" w:hAnsi="Times New Roman" w:cs="Times New Roman"/>
        </w:rPr>
        <w:t>e presenting the call to action of the present proposal, it is paramount to first ground</w:t>
      </w:r>
      <w:r w:rsidR="00124C68">
        <w:rPr>
          <w:rFonts w:ascii="Times New Roman" w:hAnsi="Times New Roman" w:cs="Times New Roman"/>
        </w:rPr>
        <w:t xml:space="preserve"> the </w:t>
      </w:r>
      <w:r w:rsidR="00FC6B39">
        <w:rPr>
          <w:rFonts w:ascii="Times New Roman" w:hAnsi="Times New Roman" w:cs="Times New Roman"/>
        </w:rPr>
        <w:t>stigma associated with dyspareunia in a critical analysis of female sexuality discourse</w:t>
      </w:r>
      <w:r w:rsidR="00124C68">
        <w:rPr>
          <w:rFonts w:ascii="Times New Roman" w:hAnsi="Times New Roman" w:cs="Times New Roman"/>
        </w:rPr>
        <w:t xml:space="preserve">. </w:t>
      </w:r>
      <w:r w:rsidR="00613B6A">
        <w:rPr>
          <w:rFonts w:ascii="Times New Roman" w:hAnsi="Times New Roman" w:cs="Times New Roman"/>
        </w:rPr>
        <w:t xml:space="preserve">Why is it that female sexual pain is not adequately addressed by the Canadian medical institution? Further, which sociological systems underpin the devaluation of female pleasure and sexual citizenship? </w:t>
      </w:r>
      <w:r w:rsidR="00124C68">
        <w:rPr>
          <w:rFonts w:ascii="Times New Roman" w:hAnsi="Times New Roman" w:cs="Times New Roman"/>
        </w:rPr>
        <w:t>As Seidman</w:t>
      </w:r>
      <w:r w:rsidR="00E1275C">
        <w:rPr>
          <w:rFonts w:ascii="Times New Roman" w:hAnsi="Times New Roman" w:cs="Times New Roman"/>
        </w:rPr>
        <w:t xml:space="preserve"> (2010)</w:t>
      </w:r>
      <w:r w:rsidR="00124C68">
        <w:rPr>
          <w:rFonts w:ascii="Times New Roman" w:hAnsi="Times New Roman" w:cs="Times New Roman"/>
        </w:rPr>
        <w:t xml:space="preserve"> ident</w:t>
      </w:r>
      <w:r w:rsidR="00613B6A">
        <w:rPr>
          <w:rFonts w:ascii="Times New Roman" w:hAnsi="Times New Roman" w:cs="Times New Roman"/>
        </w:rPr>
        <w:t>ify</w:t>
      </w:r>
      <w:r w:rsidR="00124C68">
        <w:rPr>
          <w:rFonts w:ascii="Times New Roman" w:hAnsi="Times New Roman" w:cs="Times New Roman"/>
        </w:rPr>
        <w:t xml:space="preserve"> in their book</w:t>
      </w:r>
      <w:r w:rsidR="008A273E">
        <w:rPr>
          <w:rFonts w:ascii="Times New Roman" w:hAnsi="Times New Roman" w:cs="Times New Roman"/>
        </w:rPr>
        <w:t xml:space="preserve"> </w:t>
      </w:r>
      <w:r w:rsidR="00124C68">
        <w:rPr>
          <w:rFonts w:ascii="Times New Roman" w:hAnsi="Times New Roman" w:cs="Times New Roman"/>
          <w:i/>
          <w:iCs/>
        </w:rPr>
        <w:t>The social construction of sexuality,</w:t>
      </w:r>
      <w:r w:rsidR="008A273E">
        <w:rPr>
          <w:rFonts w:ascii="Times New Roman" w:hAnsi="Times New Roman" w:cs="Times New Roman"/>
          <w:i/>
          <w:iCs/>
        </w:rPr>
        <w:t xml:space="preserve"> </w:t>
      </w:r>
      <w:r w:rsidR="008E3D5A">
        <w:rPr>
          <w:rFonts w:ascii="Times New Roman" w:hAnsi="Times New Roman" w:cs="Times New Roman"/>
        </w:rPr>
        <w:t xml:space="preserve">many </w:t>
      </w:r>
      <w:r w:rsidR="00A66F3D">
        <w:rPr>
          <w:rFonts w:ascii="Times New Roman" w:hAnsi="Times New Roman" w:cs="Times New Roman"/>
        </w:rPr>
        <w:t>feminist analys</w:t>
      </w:r>
      <w:r w:rsidR="008E3D5A">
        <w:rPr>
          <w:rFonts w:ascii="Times New Roman" w:hAnsi="Times New Roman" w:cs="Times New Roman"/>
        </w:rPr>
        <w:t>es</w:t>
      </w:r>
      <w:r w:rsidR="00A66F3D">
        <w:rPr>
          <w:rFonts w:ascii="Times New Roman" w:hAnsi="Times New Roman" w:cs="Times New Roman"/>
        </w:rPr>
        <w:t xml:space="preserve"> of sexuality </w:t>
      </w:r>
      <w:r w:rsidR="008E3D5A">
        <w:rPr>
          <w:rFonts w:ascii="Times New Roman" w:hAnsi="Times New Roman" w:cs="Times New Roman"/>
        </w:rPr>
        <w:t>posit</w:t>
      </w:r>
      <w:r w:rsidR="00A66F3D">
        <w:rPr>
          <w:rFonts w:ascii="Times New Roman" w:hAnsi="Times New Roman" w:cs="Times New Roman"/>
        </w:rPr>
        <w:t xml:space="preserve"> that </w:t>
      </w:r>
      <w:r w:rsidR="00E1275C">
        <w:rPr>
          <w:rFonts w:ascii="Times New Roman" w:hAnsi="Times New Roman" w:cs="Times New Roman"/>
        </w:rPr>
        <w:t>gender and sexuality are deeply interwoven concepts</w:t>
      </w:r>
      <w:r w:rsidR="008E3D5A">
        <w:rPr>
          <w:rFonts w:ascii="Times New Roman" w:hAnsi="Times New Roman" w:cs="Times New Roman"/>
        </w:rPr>
        <w:t xml:space="preserve">; drawing from the theorizations of Catherine Mackinnon, Seidman evaluates the practice of heteronormative sex as “the </w:t>
      </w:r>
      <w:r w:rsidR="000B64B7">
        <w:rPr>
          <w:rFonts w:ascii="Times New Roman" w:hAnsi="Times New Roman" w:cs="Times New Roman"/>
        </w:rPr>
        <w:t xml:space="preserve">very basis of male domination” (p. 22). </w:t>
      </w:r>
      <w:r w:rsidR="00C544C5">
        <w:rPr>
          <w:rFonts w:ascii="Times New Roman" w:hAnsi="Times New Roman" w:cs="Times New Roman"/>
        </w:rPr>
        <w:t>Moreover, a</w:t>
      </w:r>
      <w:r w:rsidR="001467A8">
        <w:rPr>
          <w:rFonts w:ascii="Times New Roman" w:hAnsi="Times New Roman" w:cs="Times New Roman"/>
        </w:rPr>
        <w:t xml:space="preserve">s it is explored by </w:t>
      </w:r>
      <w:r w:rsidR="001467A8" w:rsidRPr="00C201E4">
        <w:rPr>
          <w:rFonts w:ascii="Times New Roman" w:hAnsi="Times New Roman" w:cs="Times New Roman"/>
        </w:rPr>
        <w:t>Porter</w:t>
      </w:r>
      <w:r w:rsidR="001467A8">
        <w:rPr>
          <w:rFonts w:ascii="Times New Roman" w:hAnsi="Times New Roman" w:cs="Times New Roman"/>
        </w:rPr>
        <w:t xml:space="preserve"> and colleagues </w:t>
      </w:r>
      <w:r w:rsidR="0049047B">
        <w:rPr>
          <w:rFonts w:ascii="Times New Roman" w:hAnsi="Times New Roman" w:cs="Times New Roman"/>
        </w:rPr>
        <w:t>(201</w:t>
      </w:r>
      <w:r w:rsidR="00C201E4">
        <w:rPr>
          <w:rFonts w:ascii="Times New Roman" w:hAnsi="Times New Roman" w:cs="Times New Roman"/>
        </w:rPr>
        <w:t>7</w:t>
      </w:r>
      <w:r w:rsidR="0049047B">
        <w:rPr>
          <w:rFonts w:ascii="Times New Roman" w:hAnsi="Times New Roman" w:cs="Times New Roman"/>
        </w:rPr>
        <w:t>)</w:t>
      </w:r>
      <w:r w:rsidR="00C544C5">
        <w:rPr>
          <w:rFonts w:ascii="Times New Roman" w:hAnsi="Times New Roman" w:cs="Times New Roman"/>
        </w:rPr>
        <w:t>,</w:t>
      </w:r>
      <w:r w:rsidR="0049047B">
        <w:rPr>
          <w:rFonts w:ascii="Times New Roman" w:hAnsi="Times New Roman" w:cs="Times New Roman"/>
        </w:rPr>
        <w:t xml:space="preserve"> the</w:t>
      </w:r>
      <w:r w:rsidR="0043285D">
        <w:rPr>
          <w:rFonts w:ascii="Times New Roman" w:hAnsi="Times New Roman" w:cs="Times New Roman"/>
        </w:rPr>
        <w:t xml:space="preserve"> </w:t>
      </w:r>
      <w:r w:rsidR="00C20E14">
        <w:rPr>
          <w:rFonts w:ascii="Times New Roman" w:hAnsi="Times New Roman" w:cs="Times New Roman"/>
        </w:rPr>
        <w:t xml:space="preserve">heterosexual </w:t>
      </w:r>
      <w:r w:rsidR="0043285D">
        <w:rPr>
          <w:rFonts w:ascii="Times New Roman" w:hAnsi="Times New Roman" w:cs="Times New Roman"/>
        </w:rPr>
        <w:t xml:space="preserve">coital imperative </w:t>
      </w:r>
      <w:r w:rsidR="00C26DBC">
        <w:rPr>
          <w:rFonts w:ascii="Times New Roman" w:hAnsi="Times New Roman" w:cs="Times New Roman"/>
        </w:rPr>
        <w:t>suggest</w:t>
      </w:r>
      <w:r w:rsidR="001467A8">
        <w:rPr>
          <w:rFonts w:ascii="Times New Roman" w:hAnsi="Times New Roman" w:cs="Times New Roman"/>
        </w:rPr>
        <w:t>s</w:t>
      </w:r>
      <w:r w:rsidR="00C26DBC">
        <w:rPr>
          <w:rFonts w:ascii="Times New Roman" w:hAnsi="Times New Roman" w:cs="Times New Roman"/>
        </w:rPr>
        <w:t xml:space="preserve"> that </w:t>
      </w:r>
      <w:r w:rsidR="001467A8">
        <w:rPr>
          <w:rFonts w:ascii="Times New Roman" w:hAnsi="Times New Roman" w:cs="Times New Roman"/>
        </w:rPr>
        <w:t xml:space="preserve">penetrative sex is the only </w:t>
      </w:r>
      <w:r w:rsidR="00167504">
        <w:rPr>
          <w:rFonts w:ascii="Times New Roman" w:hAnsi="Times New Roman" w:cs="Times New Roman"/>
        </w:rPr>
        <w:t xml:space="preserve">way that </w:t>
      </w:r>
      <w:r w:rsidR="0049047B">
        <w:rPr>
          <w:rFonts w:ascii="Times New Roman" w:hAnsi="Times New Roman" w:cs="Times New Roman"/>
        </w:rPr>
        <w:t xml:space="preserve">sexual activity can be </w:t>
      </w:r>
      <w:r w:rsidR="0049047B" w:rsidRPr="0049047B">
        <w:rPr>
          <w:rFonts w:ascii="Times New Roman" w:hAnsi="Times New Roman" w:cs="Times New Roman"/>
          <w:i/>
          <w:iCs/>
        </w:rPr>
        <w:t>completed</w:t>
      </w:r>
      <w:r w:rsidR="00C544C5">
        <w:rPr>
          <w:rFonts w:ascii="Times New Roman" w:hAnsi="Times New Roman" w:cs="Times New Roman"/>
        </w:rPr>
        <w:t>; such</w:t>
      </w:r>
      <w:r w:rsidR="0049047B">
        <w:rPr>
          <w:rFonts w:ascii="Times New Roman" w:hAnsi="Times New Roman" w:cs="Times New Roman"/>
        </w:rPr>
        <w:t xml:space="preserve"> </w:t>
      </w:r>
      <w:r w:rsidR="00C544C5">
        <w:rPr>
          <w:rFonts w:ascii="Times New Roman" w:hAnsi="Times New Roman" w:cs="Times New Roman"/>
        </w:rPr>
        <w:t>h</w:t>
      </w:r>
      <w:r w:rsidR="0049047B" w:rsidRPr="0049047B">
        <w:rPr>
          <w:rFonts w:ascii="Times New Roman" w:hAnsi="Times New Roman" w:cs="Times New Roman"/>
        </w:rPr>
        <w:t>eteronormative</w:t>
      </w:r>
      <w:r w:rsidR="0049047B">
        <w:rPr>
          <w:rFonts w:ascii="Times New Roman" w:hAnsi="Times New Roman" w:cs="Times New Roman"/>
        </w:rPr>
        <w:t xml:space="preserve"> ideals of sexual</w:t>
      </w:r>
      <w:r w:rsidR="00C544C5">
        <w:rPr>
          <w:rFonts w:ascii="Times New Roman" w:hAnsi="Times New Roman" w:cs="Times New Roman"/>
        </w:rPr>
        <w:t>ity</w:t>
      </w:r>
      <w:r w:rsidR="0049047B">
        <w:rPr>
          <w:rFonts w:ascii="Times New Roman" w:hAnsi="Times New Roman" w:cs="Times New Roman"/>
        </w:rPr>
        <w:t xml:space="preserve"> are damaging to those who cannot engage in penetrative sex without pain. </w:t>
      </w:r>
      <w:r w:rsidR="000B64B7">
        <w:rPr>
          <w:rFonts w:ascii="Times New Roman" w:hAnsi="Times New Roman" w:cs="Times New Roman"/>
        </w:rPr>
        <w:t>T</w:t>
      </w:r>
      <w:r w:rsidR="004C74DF">
        <w:rPr>
          <w:rFonts w:ascii="Times New Roman" w:hAnsi="Times New Roman" w:cs="Times New Roman"/>
        </w:rPr>
        <w:t>h</w:t>
      </w:r>
      <w:r w:rsidR="00167504">
        <w:rPr>
          <w:rFonts w:ascii="Times New Roman" w:hAnsi="Times New Roman" w:cs="Times New Roman"/>
        </w:rPr>
        <w:t>e</w:t>
      </w:r>
      <w:r w:rsidR="004C74DF">
        <w:rPr>
          <w:rFonts w:ascii="Times New Roman" w:hAnsi="Times New Roman" w:cs="Times New Roman"/>
        </w:rPr>
        <w:t xml:space="preserve"> interrelated nature of sexuality and gender </w:t>
      </w:r>
      <w:r w:rsidR="000B64B7">
        <w:rPr>
          <w:rFonts w:ascii="Times New Roman" w:hAnsi="Times New Roman" w:cs="Times New Roman"/>
        </w:rPr>
        <w:t xml:space="preserve">is productive of </w:t>
      </w:r>
      <w:r w:rsidR="00AC7002">
        <w:rPr>
          <w:rFonts w:ascii="Times New Roman" w:hAnsi="Times New Roman" w:cs="Times New Roman"/>
        </w:rPr>
        <w:t xml:space="preserve">stereotypes regarding female sexuality; </w:t>
      </w:r>
      <w:r w:rsidR="00C544C5">
        <w:rPr>
          <w:rFonts w:ascii="Times New Roman" w:hAnsi="Times New Roman" w:cs="Times New Roman"/>
        </w:rPr>
        <w:t>thus,</w:t>
      </w:r>
      <w:r w:rsidR="00AC7002">
        <w:rPr>
          <w:rFonts w:ascii="Times New Roman" w:hAnsi="Times New Roman" w:cs="Times New Roman"/>
        </w:rPr>
        <w:t xml:space="preserve"> deeming the female body</w:t>
      </w:r>
      <w:r w:rsidR="0049047B">
        <w:rPr>
          <w:rFonts w:ascii="Times New Roman" w:hAnsi="Times New Roman" w:cs="Times New Roman"/>
        </w:rPr>
        <w:t xml:space="preserve"> as</w:t>
      </w:r>
      <w:r w:rsidR="00AC7002">
        <w:rPr>
          <w:rFonts w:ascii="Times New Roman" w:hAnsi="Times New Roman" w:cs="Times New Roman"/>
        </w:rPr>
        <w:t xml:space="preserve"> inherently less deserving of autonomous sexual citizenship</w:t>
      </w:r>
      <w:r w:rsidR="0049047B">
        <w:rPr>
          <w:rFonts w:ascii="Times New Roman" w:hAnsi="Times New Roman" w:cs="Times New Roman"/>
        </w:rPr>
        <w:t xml:space="preserve">, and further degrading the </w:t>
      </w:r>
      <w:r w:rsidR="00167504">
        <w:rPr>
          <w:rFonts w:ascii="Times New Roman" w:hAnsi="Times New Roman" w:cs="Times New Roman"/>
        </w:rPr>
        <w:t xml:space="preserve">female </w:t>
      </w:r>
      <w:r w:rsidR="0049047B">
        <w:rPr>
          <w:rFonts w:ascii="Times New Roman" w:hAnsi="Times New Roman" w:cs="Times New Roman"/>
        </w:rPr>
        <w:t xml:space="preserve">body that cannot engage in </w:t>
      </w:r>
      <w:r w:rsidR="0049047B">
        <w:rPr>
          <w:rFonts w:ascii="Times New Roman" w:hAnsi="Times New Roman" w:cs="Times New Roman"/>
          <w:i/>
          <w:iCs/>
        </w:rPr>
        <w:t xml:space="preserve">proper </w:t>
      </w:r>
      <w:r w:rsidR="0049047B">
        <w:rPr>
          <w:rFonts w:ascii="Times New Roman" w:hAnsi="Times New Roman" w:cs="Times New Roman"/>
        </w:rPr>
        <w:t xml:space="preserve">penetrative sexual activity. </w:t>
      </w:r>
      <w:r w:rsidR="00C544C5">
        <w:rPr>
          <w:rFonts w:ascii="Times New Roman" w:hAnsi="Times New Roman" w:cs="Times New Roman"/>
        </w:rPr>
        <w:t xml:space="preserve">Here, the </w:t>
      </w:r>
      <w:r w:rsidR="00EC594B">
        <w:rPr>
          <w:rFonts w:ascii="Times New Roman" w:hAnsi="Times New Roman" w:cs="Times New Roman"/>
        </w:rPr>
        <w:t xml:space="preserve">sociological justification for the </w:t>
      </w:r>
      <w:r w:rsidR="00C544C5">
        <w:rPr>
          <w:rFonts w:ascii="Times New Roman" w:hAnsi="Times New Roman" w:cs="Times New Roman"/>
        </w:rPr>
        <w:t xml:space="preserve">lack of discourse and support surrounding the alleviation of female </w:t>
      </w:r>
      <w:r w:rsidR="008F555D">
        <w:rPr>
          <w:rFonts w:ascii="Times New Roman" w:hAnsi="Times New Roman" w:cs="Times New Roman"/>
        </w:rPr>
        <w:t>dyspareunia</w:t>
      </w:r>
      <w:r w:rsidR="00C544C5">
        <w:rPr>
          <w:rFonts w:ascii="Times New Roman" w:hAnsi="Times New Roman" w:cs="Times New Roman"/>
        </w:rPr>
        <w:t xml:space="preserve"> becomes </w:t>
      </w:r>
      <w:r w:rsidR="008F555D">
        <w:rPr>
          <w:rFonts w:ascii="Times New Roman" w:hAnsi="Times New Roman" w:cs="Times New Roman"/>
        </w:rPr>
        <w:t xml:space="preserve">clear—it is not in the interest of the patriarchy to cure the broken female body. </w:t>
      </w:r>
    </w:p>
    <w:p w14:paraId="6C2E7867" w14:textId="05F3B5D7" w:rsidR="00E21CA6" w:rsidRDefault="00BA3E82" w:rsidP="00F1347E">
      <w:pPr>
        <w:spacing w:line="480" w:lineRule="auto"/>
        <w:ind w:firstLine="720"/>
        <w:rPr>
          <w:rFonts w:ascii="Times New Roman" w:hAnsi="Times New Roman" w:cs="Times New Roman"/>
        </w:rPr>
      </w:pPr>
      <w:r>
        <w:rPr>
          <w:rFonts w:ascii="Times New Roman" w:hAnsi="Times New Roman" w:cs="Times New Roman"/>
        </w:rPr>
        <w:t xml:space="preserve">Chronic pelvic pain </w:t>
      </w:r>
      <w:r w:rsidR="008D5F67">
        <w:rPr>
          <w:rFonts w:ascii="Times New Roman" w:hAnsi="Times New Roman" w:cs="Times New Roman"/>
        </w:rPr>
        <w:t>patients’ quality of life is often detrimentally affected by dyspareunia (</w:t>
      </w:r>
      <w:r w:rsidR="00A02DA7">
        <w:rPr>
          <w:rFonts w:ascii="Times New Roman" w:hAnsi="Times New Roman" w:cs="Times New Roman"/>
        </w:rPr>
        <w:t>Vitale et al., 2017</w:t>
      </w:r>
      <w:r w:rsidR="005E146E">
        <w:rPr>
          <w:rFonts w:ascii="Times New Roman" w:hAnsi="Times New Roman" w:cs="Times New Roman"/>
        </w:rPr>
        <w:t>)</w:t>
      </w:r>
      <w:r w:rsidR="00C860ED">
        <w:rPr>
          <w:rFonts w:ascii="Times New Roman" w:hAnsi="Times New Roman" w:cs="Times New Roman"/>
        </w:rPr>
        <w:t>.</w:t>
      </w:r>
      <w:r w:rsidR="00F1347E" w:rsidRPr="00F1347E">
        <w:rPr>
          <w:rFonts w:ascii="Times New Roman" w:hAnsi="Times New Roman" w:cs="Times New Roman"/>
        </w:rPr>
        <w:t xml:space="preserve"> </w:t>
      </w:r>
      <w:r w:rsidR="00C860ED">
        <w:rPr>
          <w:rFonts w:ascii="Times New Roman" w:hAnsi="Times New Roman" w:cs="Times New Roman"/>
        </w:rPr>
        <w:t xml:space="preserve">Calling attention to the effect of dyspareunia and patient suffering, Vitale and colleagues suggest that dyspareunia contributes to a significant reduction </w:t>
      </w:r>
      <w:r w:rsidR="00EC594B">
        <w:rPr>
          <w:rFonts w:ascii="Times New Roman" w:hAnsi="Times New Roman" w:cs="Times New Roman"/>
        </w:rPr>
        <w:t xml:space="preserve">in </w:t>
      </w:r>
      <w:r w:rsidR="00C860ED">
        <w:rPr>
          <w:rFonts w:ascii="Times New Roman" w:hAnsi="Times New Roman" w:cs="Times New Roman"/>
        </w:rPr>
        <w:t xml:space="preserve">sexual function which in turn reduces patient quality of life. </w:t>
      </w:r>
      <w:r w:rsidR="00842A38">
        <w:rPr>
          <w:rFonts w:ascii="Times New Roman" w:hAnsi="Times New Roman" w:cs="Times New Roman"/>
        </w:rPr>
        <w:t>Permeating</w:t>
      </w:r>
      <w:r w:rsidR="00EC594B">
        <w:rPr>
          <w:rFonts w:ascii="Times New Roman" w:hAnsi="Times New Roman" w:cs="Times New Roman"/>
        </w:rPr>
        <w:t xml:space="preserve"> patient</w:t>
      </w:r>
      <w:r w:rsidR="00F1347E">
        <w:rPr>
          <w:rFonts w:ascii="Times New Roman" w:hAnsi="Times New Roman" w:cs="Times New Roman"/>
        </w:rPr>
        <w:t xml:space="preserve"> sexuality, chronic pelvic pain </w:t>
      </w:r>
      <w:r w:rsidR="00F1347E">
        <w:rPr>
          <w:rFonts w:ascii="Times New Roman" w:hAnsi="Times New Roman" w:cs="Times New Roman"/>
        </w:rPr>
        <w:lastRenderedPageBreak/>
        <w:t>conditions disallow sufferers from attaining completely autonomous, inconsequential sexual citizenship</w:t>
      </w:r>
      <w:r w:rsidR="00007A17">
        <w:rPr>
          <w:rFonts w:ascii="Times New Roman" w:hAnsi="Times New Roman" w:cs="Times New Roman"/>
        </w:rPr>
        <w:t xml:space="preserve">. </w:t>
      </w:r>
      <w:r w:rsidR="00C860ED">
        <w:rPr>
          <w:rFonts w:ascii="Times New Roman" w:hAnsi="Times New Roman" w:cs="Times New Roman"/>
        </w:rPr>
        <w:t xml:space="preserve">As </w:t>
      </w:r>
      <w:r w:rsidR="00F1347E">
        <w:rPr>
          <w:rFonts w:ascii="Times New Roman" w:hAnsi="Times New Roman" w:cs="Times New Roman"/>
        </w:rPr>
        <w:t>theorized by Richardson through a sexual rights framework (</w:t>
      </w:r>
      <w:r w:rsidR="00C860ED">
        <w:rPr>
          <w:rFonts w:ascii="Times New Roman" w:hAnsi="Times New Roman" w:cs="Times New Roman"/>
        </w:rPr>
        <w:t>2000</w:t>
      </w:r>
      <w:r w:rsidR="00F1347E">
        <w:rPr>
          <w:rFonts w:ascii="Times New Roman" w:hAnsi="Times New Roman" w:cs="Times New Roman"/>
        </w:rPr>
        <w:t>)</w:t>
      </w:r>
      <w:r w:rsidR="00C860ED">
        <w:rPr>
          <w:rFonts w:ascii="Times New Roman" w:hAnsi="Times New Roman" w:cs="Times New Roman"/>
        </w:rPr>
        <w:t>, sexual citizenship</w:t>
      </w:r>
      <w:r w:rsidR="00F1347E">
        <w:rPr>
          <w:rFonts w:ascii="Times New Roman" w:hAnsi="Times New Roman" w:cs="Times New Roman"/>
        </w:rPr>
        <w:t xml:space="preserve"> is described as the right to practice sexual relations safely and freely, the right to develop and practice one’s own sexual identity, and the right to have one’s sexual rights validated by social institutions. The facets of sexual citizenship most relevant to the present public service announcement are </w:t>
      </w:r>
      <w:r w:rsidR="00E21CA6">
        <w:rPr>
          <w:rFonts w:ascii="Times New Roman" w:hAnsi="Times New Roman" w:cs="Times New Roman"/>
        </w:rPr>
        <w:t xml:space="preserve">the right to free </w:t>
      </w:r>
      <w:r w:rsidR="00F1347E">
        <w:rPr>
          <w:rFonts w:ascii="Times New Roman" w:hAnsi="Times New Roman" w:cs="Times New Roman"/>
        </w:rPr>
        <w:t xml:space="preserve">sexual practice and the recognition of this practice by social institutions. </w:t>
      </w:r>
    </w:p>
    <w:p w14:paraId="66732AB0" w14:textId="7193A097" w:rsidR="009F3362" w:rsidRDefault="00E21CA6" w:rsidP="00297632">
      <w:pPr>
        <w:spacing w:line="480" w:lineRule="auto"/>
        <w:ind w:firstLine="720"/>
        <w:rPr>
          <w:rFonts w:ascii="Times New Roman" w:hAnsi="Times New Roman" w:cs="Times New Roman"/>
        </w:rPr>
      </w:pPr>
      <w:r>
        <w:rPr>
          <w:rFonts w:ascii="Times New Roman" w:hAnsi="Times New Roman" w:cs="Times New Roman"/>
        </w:rPr>
        <w:t>Moreover</w:t>
      </w:r>
      <w:r w:rsidR="00F1347E">
        <w:rPr>
          <w:rFonts w:ascii="Times New Roman" w:hAnsi="Times New Roman" w:cs="Times New Roman"/>
        </w:rPr>
        <w:t>, while sexual citizenship is threatened by dyspareunia, the relationship to the self is also critically affected. As presented by Corte and colleagues (2020), endometriosis related dyspareunia deeply affects social quality of life</w:t>
      </w:r>
      <w:r w:rsidR="00C860ED">
        <w:rPr>
          <w:rFonts w:ascii="Times New Roman" w:hAnsi="Times New Roman" w:cs="Times New Roman"/>
        </w:rPr>
        <w:t xml:space="preserve"> and patient relationships</w:t>
      </w:r>
      <w:r w:rsidR="00F1347E">
        <w:rPr>
          <w:rFonts w:ascii="Times New Roman" w:hAnsi="Times New Roman" w:cs="Times New Roman"/>
        </w:rPr>
        <w:t>.</w:t>
      </w:r>
      <w:r>
        <w:rPr>
          <w:rFonts w:ascii="Times New Roman" w:hAnsi="Times New Roman" w:cs="Times New Roman"/>
        </w:rPr>
        <w:t xml:space="preserve"> </w:t>
      </w:r>
      <w:r w:rsidR="00F1347E">
        <w:rPr>
          <w:rFonts w:ascii="Times New Roman" w:hAnsi="Times New Roman" w:cs="Times New Roman"/>
        </w:rPr>
        <w:t xml:space="preserve">Corte and </w:t>
      </w:r>
      <w:r w:rsidR="00007A17">
        <w:rPr>
          <w:rFonts w:ascii="Times New Roman" w:hAnsi="Times New Roman" w:cs="Times New Roman"/>
        </w:rPr>
        <w:t>colleagues’</w:t>
      </w:r>
      <w:r w:rsidR="00F1347E">
        <w:rPr>
          <w:rFonts w:ascii="Times New Roman" w:hAnsi="Times New Roman" w:cs="Times New Roman"/>
        </w:rPr>
        <w:t xml:space="preserve"> findings are further supported by many scholars in the study of chronic pelvic pain and sexual well-being (Alcalde et al., 2021; Hawkey et al., 2022; Vitale et al., 2017)</w:t>
      </w:r>
      <w:r w:rsidR="009666F2">
        <w:rPr>
          <w:rFonts w:ascii="Times New Roman" w:hAnsi="Times New Roman" w:cs="Times New Roman"/>
        </w:rPr>
        <w:t>;</w:t>
      </w:r>
      <w:r w:rsidR="007357F3">
        <w:rPr>
          <w:rFonts w:ascii="Times New Roman" w:hAnsi="Times New Roman" w:cs="Times New Roman"/>
        </w:rPr>
        <w:t xml:space="preserve"> the </w:t>
      </w:r>
      <w:r w:rsidR="000646A0">
        <w:rPr>
          <w:rFonts w:ascii="Times New Roman" w:hAnsi="Times New Roman" w:cs="Times New Roman"/>
        </w:rPr>
        <w:t xml:space="preserve">barriers to attaining complete sexual citizenship contribute to </w:t>
      </w:r>
      <w:r w:rsidR="00AC15A6">
        <w:rPr>
          <w:rFonts w:ascii="Times New Roman" w:hAnsi="Times New Roman" w:cs="Times New Roman"/>
        </w:rPr>
        <w:t>feelings of shame. T</w:t>
      </w:r>
      <w:r w:rsidR="00652359">
        <w:rPr>
          <w:rFonts w:ascii="Times New Roman" w:hAnsi="Times New Roman" w:cs="Times New Roman"/>
        </w:rPr>
        <w:t xml:space="preserve">he detrimental physical and psychosocial effects </w:t>
      </w:r>
      <w:r w:rsidR="00BE7461">
        <w:rPr>
          <w:rFonts w:ascii="Times New Roman" w:hAnsi="Times New Roman" w:cs="Times New Roman"/>
        </w:rPr>
        <w:t xml:space="preserve">associated with the </w:t>
      </w:r>
      <w:r w:rsidR="00652359">
        <w:rPr>
          <w:rFonts w:ascii="Times New Roman" w:hAnsi="Times New Roman" w:cs="Times New Roman"/>
        </w:rPr>
        <w:t xml:space="preserve">loss of bodily autonomy and sexual citizenship necessitate </w:t>
      </w:r>
      <w:r w:rsidR="005D0CD9">
        <w:rPr>
          <w:rFonts w:ascii="Times New Roman" w:hAnsi="Times New Roman" w:cs="Times New Roman"/>
        </w:rPr>
        <w:t xml:space="preserve">further support for chronic pelvic pain patients. </w:t>
      </w:r>
    </w:p>
    <w:p w14:paraId="15291E11" w14:textId="75191179" w:rsidR="00D30493" w:rsidRDefault="001112D9" w:rsidP="002332EC">
      <w:pPr>
        <w:spacing w:line="480" w:lineRule="auto"/>
        <w:ind w:firstLine="720"/>
        <w:rPr>
          <w:rFonts w:ascii="Times New Roman" w:hAnsi="Times New Roman" w:cs="Times New Roman"/>
        </w:rPr>
      </w:pPr>
      <w:r>
        <w:rPr>
          <w:rFonts w:ascii="Times New Roman" w:hAnsi="Times New Roman" w:cs="Times New Roman"/>
        </w:rPr>
        <w:t>The current discourse surrounding dyspareunia for chronic pelvic pain patients is often limited to</w:t>
      </w:r>
      <w:r w:rsidR="00BE7461">
        <w:rPr>
          <w:rFonts w:ascii="Times New Roman" w:hAnsi="Times New Roman" w:cs="Times New Roman"/>
        </w:rPr>
        <w:t xml:space="preserve"> </w:t>
      </w:r>
      <w:r w:rsidR="0077176E">
        <w:rPr>
          <w:rFonts w:ascii="Times New Roman" w:hAnsi="Times New Roman" w:cs="Times New Roman"/>
        </w:rPr>
        <w:t xml:space="preserve">patients seeking </w:t>
      </w:r>
      <w:r w:rsidR="00C44529">
        <w:rPr>
          <w:rFonts w:ascii="Times New Roman" w:hAnsi="Times New Roman" w:cs="Times New Roman"/>
        </w:rPr>
        <w:t xml:space="preserve">external </w:t>
      </w:r>
      <w:r w:rsidR="0077176E">
        <w:rPr>
          <w:rFonts w:ascii="Times New Roman" w:hAnsi="Times New Roman" w:cs="Times New Roman"/>
        </w:rPr>
        <w:t>care for their condition</w:t>
      </w:r>
      <w:r w:rsidR="00655CF7">
        <w:rPr>
          <w:rFonts w:ascii="Times New Roman" w:hAnsi="Times New Roman" w:cs="Times New Roman"/>
        </w:rPr>
        <w:t xml:space="preserve">, or through </w:t>
      </w:r>
      <w:r w:rsidR="0077176E">
        <w:rPr>
          <w:rFonts w:ascii="Times New Roman" w:hAnsi="Times New Roman" w:cs="Times New Roman"/>
        </w:rPr>
        <w:t xml:space="preserve">practitioner facilitated </w:t>
      </w:r>
      <w:r w:rsidR="00655CF7">
        <w:rPr>
          <w:rFonts w:ascii="Times New Roman" w:hAnsi="Times New Roman" w:cs="Times New Roman"/>
        </w:rPr>
        <w:t>referral</w:t>
      </w:r>
      <w:r w:rsidR="0077176E">
        <w:rPr>
          <w:rFonts w:ascii="Times New Roman" w:hAnsi="Times New Roman" w:cs="Times New Roman"/>
        </w:rPr>
        <w:t xml:space="preserve">s </w:t>
      </w:r>
      <w:r w:rsidR="00655CF7">
        <w:rPr>
          <w:rFonts w:ascii="Times New Roman" w:hAnsi="Times New Roman" w:cs="Times New Roman"/>
        </w:rPr>
        <w:t xml:space="preserve">to specific chronic pelvic pain programs. In </w:t>
      </w:r>
      <w:r w:rsidR="00E21CA6">
        <w:rPr>
          <w:rFonts w:ascii="Times New Roman" w:hAnsi="Times New Roman" w:cs="Times New Roman"/>
        </w:rPr>
        <w:t>both afore</w:t>
      </w:r>
      <w:r w:rsidR="00655CF7">
        <w:rPr>
          <w:rFonts w:ascii="Times New Roman" w:hAnsi="Times New Roman" w:cs="Times New Roman"/>
        </w:rPr>
        <w:t xml:space="preserve"> mentioned circumstance</w:t>
      </w:r>
      <w:r w:rsidR="004C74DF">
        <w:rPr>
          <w:rFonts w:ascii="Times New Roman" w:hAnsi="Times New Roman" w:cs="Times New Roman"/>
        </w:rPr>
        <w:t>s</w:t>
      </w:r>
      <w:r w:rsidR="00655CF7">
        <w:rPr>
          <w:rFonts w:ascii="Times New Roman" w:hAnsi="Times New Roman" w:cs="Times New Roman"/>
        </w:rPr>
        <w:t>, the patient must engage in a tremendous amount of self-advocacy</w:t>
      </w:r>
      <w:r w:rsidR="008640D9">
        <w:rPr>
          <w:rFonts w:ascii="Times New Roman" w:hAnsi="Times New Roman" w:cs="Times New Roman"/>
        </w:rPr>
        <w:t xml:space="preserve"> to receive the information and resources that they are searching for</w:t>
      </w:r>
      <w:r w:rsidR="00D27F14">
        <w:rPr>
          <w:rFonts w:ascii="Times New Roman" w:hAnsi="Times New Roman" w:cs="Times New Roman"/>
        </w:rPr>
        <w:t>; the responsibility to receive adequate education falls upon the backs of the patients. The present public service announcement calls upon the Canadian government to increase support</w:t>
      </w:r>
      <w:r w:rsidR="00B12C02">
        <w:rPr>
          <w:rFonts w:ascii="Times New Roman" w:hAnsi="Times New Roman" w:cs="Times New Roman"/>
        </w:rPr>
        <w:t xml:space="preserve"> and education</w:t>
      </w:r>
      <w:r w:rsidR="00D27F14">
        <w:rPr>
          <w:rFonts w:ascii="Times New Roman" w:hAnsi="Times New Roman" w:cs="Times New Roman"/>
        </w:rPr>
        <w:t xml:space="preserve"> for </w:t>
      </w:r>
      <w:r w:rsidR="000B2AF5">
        <w:rPr>
          <w:rFonts w:ascii="Times New Roman" w:hAnsi="Times New Roman" w:cs="Times New Roman"/>
        </w:rPr>
        <w:t>patients suffering with dyspareunia.</w:t>
      </w:r>
      <w:r w:rsidR="00B12C02">
        <w:rPr>
          <w:rFonts w:ascii="Times New Roman" w:hAnsi="Times New Roman" w:cs="Times New Roman"/>
        </w:rPr>
        <w:t xml:space="preserve"> This call </w:t>
      </w:r>
      <w:r w:rsidR="00B12C02">
        <w:rPr>
          <w:rFonts w:ascii="Times New Roman" w:hAnsi="Times New Roman" w:cs="Times New Roman"/>
        </w:rPr>
        <w:lastRenderedPageBreak/>
        <w:t>to action can be accomplished through two separate modalities</w:t>
      </w:r>
      <w:r w:rsidR="009E71B6">
        <w:rPr>
          <w:rFonts w:ascii="Times New Roman" w:hAnsi="Times New Roman" w:cs="Times New Roman"/>
        </w:rPr>
        <w:t xml:space="preserve">, including </w:t>
      </w:r>
      <w:r w:rsidR="00B12C02">
        <w:rPr>
          <w:rFonts w:ascii="Times New Roman" w:hAnsi="Times New Roman" w:cs="Times New Roman"/>
        </w:rPr>
        <w:t xml:space="preserve">the provision of </w:t>
      </w:r>
      <w:r w:rsidR="00EE74D8">
        <w:rPr>
          <w:rFonts w:ascii="Times New Roman" w:hAnsi="Times New Roman" w:cs="Times New Roman"/>
        </w:rPr>
        <w:t xml:space="preserve">pelvic floor physiotherapy </w:t>
      </w:r>
      <w:r w:rsidR="00F602FE">
        <w:rPr>
          <w:rFonts w:ascii="Times New Roman" w:hAnsi="Times New Roman" w:cs="Times New Roman"/>
        </w:rPr>
        <w:t xml:space="preserve">and counselling services supported by </w:t>
      </w:r>
      <w:r w:rsidR="0077544B">
        <w:rPr>
          <w:rFonts w:ascii="Times New Roman" w:hAnsi="Times New Roman" w:cs="Times New Roman"/>
        </w:rPr>
        <w:t xml:space="preserve">the </w:t>
      </w:r>
      <w:r w:rsidR="004358E2">
        <w:rPr>
          <w:rFonts w:ascii="Times New Roman" w:hAnsi="Times New Roman" w:cs="Times New Roman"/>
        </w:rPr>
        <w:t xml:space="preserve">provincial healthcare plan. </w:t>
      </w:r>
    </w:p>
    <w:p w14:paraId="5D07E4B9" w14:textId="4EAA67A0" w:rsidR="00A80203" w:rsidRDefault="00A80203" w:rsidP="002332EC">
      <w:pPr>
        <w:spacing w:line="480" w:lineRule="auto"/>
        <w:ind w:firstLine="720"/>
        <w:rPr>
          <w:rFonts w:ascii="Times New Roman" w:hAnsi="Times New Roman" w:cs="Times New Roman"/>
        </w:rPr>
      </w:pPr>
      <w:r>
        <w:rPr>
          <w:rFonts w:ascii="Times New Roman" w:hAnsi="Times New Roman" w:cs="Times New Roman"/>
        </w:rPr>
        <w:t>Therapeutical modalities such as pelvic floor physiotherapy and counselling are well regarded as effective treatment measures for dyspareunia and increased self-worth (</w:t>
      </w:r>
      <w:r w:rsidR="002D6534">
        <w:rPr>
          <w:rFonts w:ascii="Times New Roman" w:hAnsi="Times New Roman" w:cs="Times New Roman"/>
        </w:rPr>
        <w:t>Bergeron et al., 2016; Ghaderi et al., 2019</w:t>
      </w:r>
      <w:r>
        <w:rPr>
          <w:rFonts w:ascii="Times New Roman" w:hAnsi="Times New Roman" w:cs="Times New Roman"/>
        </w:rPr>
        <w:t>). As demonstrated by Ghaderi et al. (</w:t>
      </w:r>
      <w:r w:rsidR="002446B6">
        <w:rPr>
          <w:rFonts w:ascii="Times New Roman" w:hAnsi="Times New Roman" w:cs="Times New Roman"/>
        </w:rPr>
        <w:t xml:space="preserve">2019) and their study on pelvic floor physiotherapy and dyspareunia, participants who received treatment </w:t>
      </w:r>
      <w:r w:rsidR="008265BC">
        <w:rPr>
          <w:rFonts w:ascii="Times New Roman" w:hAnsi="Times New Roman" w:cs="Times New Roman"/>
        </w:rPr>
        <w:t xml:space="preserve">reported significant improvement in pain and sexual well-being as compared to the control </w:t>
      </w:r>
      <w:r w:rsidR="00472580">
        <w:rPr>
          <w:rFonts w:ascii="Times New Roman" w:hAnsi="Times New Roman" w:cs="Times New Roman"/>
        </w:rPr>
        <w:t>group. Moreover, Ghaderi and colleagues reported that participants who received the intervention continued to report positive changes in dyspareunia symptomology three months after the</w:t>
      </w:r>
      <w:r w:rsidR="009C7228">
        <w:rPr>
          <w:rFonts w:ascii="Times New Roman" w:hAnsi="Times New Roman" w:cs="Times New Roman"/>
        </w:rPr>
        <w:t xml:space="preserve"> study intervention. Further, as the effect of dyspareunia mediates intrapersonal feelings of guilt</w:t>
      </w:r>
      <w:r w:rsidR="009E357D">
        <w:rPr>
          <w:rFonts w:ascii="Times New Roman" w:hAnsi="Times New Roman" w:cs="Times New Roman"/>
        </w:rPr>
        <w:t xml:space="preserve"> and shame (Hawkey et al., 2022), </w:t>
      </w:r>
      <w:r w:rsidR="002D75C6">
        <w:rPr>
          <w:rFonts w:ascii="Times New Roman" w:hAnsi="Times New Roman" w:cs="Times New Roman"/>
        </w:rPr>
        <w:t>psychotherapy has been investigated as a</w:t>
      </w:r>
      <w:r w:rsidR="00A971EA">
        <w:rPr>
          <w:rFonts w:ascii="Times New Roman" w:hAnsi="Times New Roman" w:cs="Times New Roman"/>
        </w:rPr>
        <w:t>n integral</w:t>
      </w:r>
      <w:r w:rsidR="002D75C6">
        <w:rPr>
          <w:rFonts w:ascii="Times New Roman" w:hAnsi="Times New Roman" w:cs="Times New Roman"/>
        </w:rPr>
        <w:t xml:space="preserve"> facet of a multimodal treatment approach. Bergeron and colleagues</w:t>
      </w:r>
      <w:r w:rsidR="00620058">
        <w:rPr>
          <w:rFonts w:ascii="Times New Roman" w:hAnsi="Times New Roman" w:cs="Times New Roman"/>
        </w:rPr>
        <w:t xml:space="preserve"> (2016)</w:t>
      </w:r>
      <w:r w:rsidR="002D75C6">
        <w:rPr>
          <w:rFonts w:ascii="Times New Roman" w:hAnsi="Times New Roman" w:cs="Times New Roman"/>
        </w:rPr>
        <w:t xml:space="preserve"> sought to </w:t>
      </w:r>
      <w:r w:rsidR="00620058">
        <w:rPr>
          <w:rFonts w:ascii="Times New Roman" w:hAnsi="Times New Roman" w:cs="Times New Roman"/>
        </w:rPr>
        <w:t xml:space="preserve">examine </w:t>
      </w:r>
      <w:r w:rsidR="00BA7E86">
        <w:rPr>
          <w:rFonts w:ascii="Times New Roman" w:hAnsi="Times New Roman" w:cs="Times New Roman"/>
        </w:rPr>
        <w:t>pain reduction associated with</w:t>
      </w:r>
      <w:r w:rsidR="00620058">
        <w:rPr>
          <w:rFonts w:ascii="Times New Roman" w:hAnsi="Times New Roman" w:cs="Times New Roman"/>
        </w:rPr>
        <w:t xml:space="preserve"> cognitive behavioural therapy (CBT) </w:t>
      </w:r>
      <w:r w:rsidR="00BA7E86">
        <w:rPr>
          <w:rFonts w:ascii="Times New Roman" w:hAnsi="Times New Roman" w:cs="Times New Roman"/>
        </w:rPr>
        <w:t xml:space="preserve">in comparison to that of a topical steroid cream. Notably, </w:t>
      </w:r>
      <w:r w:rsidR="00E33F1D">
        <w:rPr>
          <w:rFonts w:ascii="Times New Roman" w:hAnsi="Times New Roman" w:cs="Times New Roman"/>
        </w:rPr>
        <w:t xml:space="preserve">the group that received cognitive behavioural therapy </w:t>
      </w:r>
      <w:r w:rsidR="00E46A67">
        <w:rPr>
          <w:rFonts w:ascii="Times New Roman" w:hAnsi="Times New Roman" w:cs="Times New Roman"/>
        </w:rPr>
        <w:t>were more</w:t>
      </w:r>
      <w:r w:rsidR="00E33F1D">
        <w:rPr>
          <w:rFonts w:ascii="Times New Roman" w:hAnsi="Times New Roman" w:cs="Times New Roman"/>
        </w:rPr>
        <w:t xml:space="preserve"> satisfied with their treatment and reported a greater reduction in pain, pain catastrophizing, and sexuality related improvements than the topical steroid group. </w:t>
      </w:r>
      <w:r w:rsidR="002D6534">
        <w:rPr>
          <w:rFonts w:ascii="Times New Roman" w:hAnsi="Times New Roman" w:cs="Times New Roman"/>
        </w:rPr>
        <w:t xml:space="preserve">As evidenced by the proceeding randomized control trials, it is evident that </w:t>
      </w:r>
      <w:r w:rsidR="00F26A1C">
        <w:rPr>
          <w:rFonts w:ascii="Times New Roman" w:hAnsi="Times New Roman" w:cs="Times New Roman"/>
        </w:rPr>
        <w:t xml:space="preserve">both pelvic floor physiotherapy and psychotherapy </w:t>
      </w:r>
      <w:r w:rsidR="00104CE9">
        <w:rPr>
          <w:rFonts w:ascii="Times New Roman" w:hAnsi="Times New Roman" w:cs="Times New Roman"/>
        </w:rPr>
        <w:t xml:space="preserve">should be </w:t>
      </w:r>
      <w:r w:rsidR="00E46A67">
        <w:rPr>
          <w:rFonts w:ascii="Times New Roman" w:hAnsi="Times New Roman" w:cs="Times New Roman"/>
        </w:rPr>
        <w:t>implemented and</w:t>
      </w:r>
      <w:r w:rsidR="007F3BA7">
        <w:rPr>
          <w:rFonts w:ascii="Times New Roman" w:hAnsi="Times New Roman" w:cs="Times New Roman"/>
        </w:rPr>
        <w:t xml:space="preserve"> supported </w:t>
      </w:r>
      <w:r w:rsidR="00104CE9">
        <w:rPr>
          <w:rFonts w:ascii="Times New Roman" w:hAnsi="Times New Roman" w:cs="Times New Roman"/>
        </w:rPr>
        <w:t xml:space="preserve">by the Canadian government to improve the quality of life and sexual citizenship of chronic pelvic pain patients. </w:t>
      </w:r>
    </w:p>
    <w:p w14:paraId="77FD4724" w14:textId="29A8A6C6" w:rsidR="00C150FD" w:rsidRDefault="000B2AF5" w:rsidP="00C150FD">
      <w:pPr>
        <w:spacing w:line="480" w:lineRule="auto"/>
        <w:ind w:firstLine="720"/>
        <w:rPr>
          <w:rFonts w:ascii="Times New Roman" w:hAnsi="Times New Roman" w:cs="Times New Roman"/>
        </w:rPr>
      </w:pPr>
      <w:r>
        <w:rPr>
          <w:rFonts w:ascii="Times New Roman" w:hAnsi="Times New Roman" w:cs="Times New Roman"/>
        </w:rPr>
        <w:t xml:space="preserve">At the time of writing, publicly funded </w:t>
      </w:r>
      <w:r w:rsidR="00D860AD">
        <w:rPr>
          <w:rFonts w:ascii="Times New Roman" w:hAnsi="Times New Roman" w:cs="Times New Roman"/>
        </w:rPr>
        <w:t xml:space="preserve">physical and psychotherapy </w:t>
      </w:r>
      <w:r w:rsidR="00B12C02">
        <w:rPr>
          <w:rFonts w:ascii="Times New Roman" w:hAnsi="Times New Roman" w:cs="Times New Roman"/>
        </w:rPr>
        <w:t>are not readily available to</w:t>
      </w:r>
      <w:r w:rsidR="007F3BA7">
        <w:rPr>
          <w:rFonts w:ascii="Times New Roman" w:hAnsi="Times New Roman" w:cs="Times New Roman"/>
        </w:rPr>
        <w:t xml:space="preserve"> dyspareunia </w:t>
      </w:r>
      <w:r w:rsidR="00B12C02">
        <w:rPr>
          <w:rFonts w:ascii="Times New Roman" w:hAnsi="Times New Roman" w:cs="Times New Roman"/>
        </w:rPr>
        <w:t>sufferers</w:t>
      </w:r>
      <w:r w:rsidR="00F602FE">
        <w:rPr>
          <w:rFonts w:ascii="Times New Roman" w:hAnsi="Times New Roman" w:cs="Times New Roman"/>
        </w:rPr>
        <w:t xml:space="preserve"> outside of specific chronic pain programs such as</w:t>
      </w:r>
      <w:r w:rsidR="00DC5954">
        <w:rPr>
          <w:rFonts w:ascii="Times New Roman" w:hAnsi="Times New Roman" w:cs="Times New Roman"/>
        </w:rPr>
        <w:t xml:space="preserve"> the British Columbia Women’s Hospital’s Centre for Pelvic Pain </w:t>
      </w:r>
      <w:r w:rsidR="00604808">
        <w:rPr>
          <w:rFonts w:ascii="Times New Roman" w:hAnsi="Times New Roman" w:cs="Times New Roman"/>
        </w:rPr>
        <w:t xml:space="preserve">and </w:t>
      </w:r>
      <w:r w:rsidR="00DC5954">
        <w:rPr>
          <w:rFonts w:ascii="Times New Roman" w:hAnsi="Times New Roman" w:cs="Times New Roman"/>
        </w:rPr>
        <w:t>Endometriosis (</w:t>
      </w:r>
      <w:r w:rsidR="00D30493">
        <w:rPr>
          <w:rFonts w:ascii="Times New Roman" w:hAnsi="Times New Roman" w:cs="Times New Roman"/>
        </w:rPr>
        <w:t>BC Women’s Hospital + Health Centre, 2023).</w:t>
      </w:r>
      <w:r>
        <w:rPr>
          <w:rFonts w:ascii="Times New Roman" w:hAnsi="Times New Roman" w:cs="Times New Roman"/>
        </w:rPr>
        <w:t xml:space="preserve"> </w:t>
      </w:r>
      <w:r w:rsidR="008640D9">
        <w:rPr>
          <w:rFonts w:ascii="Times New Roman" w:hAnsi="Times New Roman" w:cs="Times New Roman"/>
        </w:rPr>
        <w:t xml:space="preserve">Here, </w:t>
      </w:r>
      <w:r w:rsidR="008764C9">
        <w:rPr>
          <w:rFonts w:ascii="Times New Roman" w:hAnsi="Times New Roman" w:cs="Times New Roman"/>
        </w:rPr>
        <w:t>patients are</w:t>
      </w:r>
      <w:r w:rsidR="00606C88">
        <w:rPr>
          <w:rFonts w:ascii="Times New Roman" w:hAnsi="Times New Roman" w:cs="Times New Roman"/>
        </w:rPr>
        <w:t xml:space="preserve"> placed under the care of a multidisciplinary team of </w:t>
      </w:r>
      <w:r w:rsidR="00606C88">
        <w:rPr>
          <w:rFonts w:ascii="Times New Roman" w:hAnsi="Times New Roman" w:cs="Times New Roman"/>
        </w:rPr>
        <w:lastRenderedPageBreak/>
        <w:t xml:space="preserve">gynecologists, surgeons, physiotherapists, and </w:t>
      </w:r>
      <w:r w:rsidR="00B450C3">
        <w:rPr>
          <w:rFonts w:ascii="Times New Roman" w:hAnsi="Times New Roman" w:cs="Times New Roman"/>
        </w:rPr>
        <w:t>therapists</w:t>
      </w:r>
      <w:r w:rsidR="00D30493">
        <w:rPr>
          <w:rFonts w:ascii="Times New Roman" w:hAnsi="Times New Roman" w:cs="Times New Roman"/>
        </w:rPr>
        <w:t xml:space="preserve"> for an allotted </w:t>
      </w:r>
      <w:proofErr w:type="gramStart"/>
      <w:r w:rsidR="00841D19">
        <w:rPr>
          <w:rFonts w:ascii="Times New Roman" w:hAnsi="Times New Roman" w:cs="Times New Roman"/>
        </w:rPr>
        <w:t>period of time</w:t>
      </w:r>
      <w:proofErr w:type="gramEnd"/>
      <w:r w:rsidR="00D860AD">
        <w:rPr>
          <w:rFonts w:ascii="Times New Roman" w:hAnsi="Times New Roman" w:cs="Times New Roman"/>
        </w:rPr>
        <w:t xml:space="preserve"> (approximately six months)</w:t>
      </w:r>
      <w:r w:rsidR="00B450C3">
        <w:rPr>
          <w:rFonts w:ascii="Times New Roman" w:hAnsi="Times New Roman" w:cs="Times New Roman"/>
        </w:rPr>
        <w:t xml:space="preserve">. The program includes a </w:t>
      </w:r>
      <w:r w:rsidR="00841D19">
        <w:rPr>
          <w:rFonts w:ascii="Times New Roman" w:hAnsi="Times New Roman" w:cs="Times New Roman"/>
        </w:rPr>
        <w:t xml:space="preserve">pain </w:t>
      </w:r>
      <w:r w:rsidR="00B450C3">
        <w:rPr>
          <w:rFonts w:ascii="Times New Roman" w:hAnsi="Times New Roman" w:cs="Times New Roman"/>
        </w:rPr>
        <w:t>workshop,</w:t>
      </w:r>
      <w:r w:rsidR="00606C88">
        <w:rPr>
          <w:rFonts w:ascii="Times New Roman" w:hAnsi="Times New Roman" w:cs="Times New Roman"/>
        </w:rPr>
        <w:t xml:space="preserve"> two complimentary pelvic floor physiotherapy sessions</w:t>
      </w:r>
      <w:r w:rsidR="00B450C3">
        <w:rPr>
          <w:rFonts w:ascii="Times New Roman" w:hAnsi="Times New Roman" w:cs="Times New Roman"/>
        </w:rPr>
        <w:t xml:space="preserve"> and</w:t>
      </w:r>
      <w:r w:rsidR="00606C88">
        <w:rPr>
          <w:rFonts w:ascii="Times New Roman" w:hAnsi="Times New Roman" w:cs="Times New Roman"/>
        </w:rPr>
        <w:t xml:space="preserve"> two counselling sessions</w:t>
      </w:r>
      <w:r w:rsidR="00B450C3">
        <w:rPr>
          <w:rFonts w:ascii="Times New Roman" w:hAnsi="Times New Roman" w:cs="Times New Roman"/>
        </w:rPr>
        <w:t xml:space="preserve">. Upon </w:t>
      </w:r>
      <w:r w:rsidR="00841D19">
        <w:rPr>
          <w:rFonts w:ascii="Times New Roman" w:hAnsi="Times New Roman" w:cs="Times New Roman"/>
        </w:rPr>
        <w:t>patients’</w:t>
      </w:r>
      <w:r w:rsidR="00B450C3">
        <w:rPr>
          <w:rFonts w:ascii="Times New Roman" w:hAnsi="Times New Roman" w:cs="Times New Roman"/>
        </w:rPr>
        <w:t xml:space="preserve"> completion of the </w:t>
      </w:r>
      <w:r w:rsidR="00841D19">
        <w:rPr>
          <w:rFonts w:ascii="Times New Roman" w:hAnsi="Times New Roman" w:cs="Times New Roman"/>
        </w:rPr>
        <w:t>program,</w:t>
      </w:r>
      <w:r w:rsidR="00B450C3">
        <w:rPr>
          <w:rFonts w:ascii="Times New Roman" w:hAnsi="Times New Roman" w:cs="Times New Roman"/>
        </w:rPr>
        <w:t xml:space="preserve"> they return to the care of their primary physician.</w:t>
      </w:r>
      <w:r w:rsidR="00841D19">
        <w:rPr>
          <w:rFonts w:ascii="Times New Roman" w:hAnsi="Times New Roman" w:cs="Times New Roman"/>
        </w:rPr>
        <w:t xml:space="preserve"> </w:t>
      </w:r>
      <w:r w:rsidR="00E2173E">
        <w:rPr>
          <w:rFonts w:ascii="Times New Roman" w:hAnsi="Times New Roman" w:cs="Times New Roman"/>
        </w:rPr>
        <w:t xml:space="preserve">Thus, when patients exit the program and wish to continue with </w:t>
      </w:r>
      <w:r w:rsidR="007F3BA7">
        <w:rPr>
          <w:rFonts w:ascii="Times New Roman" w:hAnsi="Times New Roman" w:cs="Times New Roman"/>
        </w:rPr>
        <w:t xml:space="preserve">physiotherapy and or </w:t>
      </w:r>
      <w:r w:rsidR="004B67F2">
        <w:rPr>
          <w:rFonts w:ascii="Times New Roman" w:hAnsi="Times New Roman" w:cs="Times New Roman"/>
        </w:rPr>
        <w:t>counselling</w:t>
      </w:r>
      <w:r w:rsidR="007F3BA7">
        <w:rPr>
          <w:rFonts w:ascii="Times New Roman" w:hAnsi="Times New Roman" w:cs="Times New Roman"/>
        </w:rPr>
        <w:t xml:space="preserve">, they are forced to </w:t>
      </w:r>
      <w:r w:rsidR="004B67F2">
        <w:rPr>
          <w:rFonts w:ascii="Times New Roman" w:hAnsi="Times New Roman" w:cs="Times New Roman"/>
        </w:rPr>
        <w:t xml:space="preserve">pay for these services independently. </w:t>
      </w:r>
    </w:p>
    <w:p w14:paraId="2D7ADDB1" w14:textId="49FC8D48" w:rsidR="009666F2" w:rsidRDefault="004B67F2" w:rsidP="004B67F2">
      <w:pPr>
        <w:spacing w:line="480" w:lineRule="auto"/>
        <w:ind w:firstLine="720"/>
        <w:rPr>
          <w:rFonts w:ascii="Times New Roman" w:hAnsi="Times New Roman" w:cs="Times New Roman"/>
        </w:rPr>
      </w:pPr>
      <w:r>
        <w:rPr>
          <w:rFonts w:ascii="Times New Roman" w:hAnsi="Times New Roman" w:cs="Times New Roman"/>
        </w:rPr>
        <w:t>U</w:t>
      </w:r>
      <w:r w:rsidR="005D0CD9">
        <w:rPr>
          <w:rFonts w:ascii="Times New Roman" w:hAnsi="Times New Roman" w:cs="Times New Roman"/>
        </w:rPr>
        <w:t xml:space="preserve">tilizing the support of </w:t>
      </w:r>
      <w:r w:rsidR="003A7397">
        <w:rPr>
          <w:rFonts w:ascii="Times New Roman" w:hAnsi="Times New Roman" w:cs="Times New Roman"/>
        </w:rPr>
        <w:t xml:space="preserve">sexual health scholarship for patients with </w:t>
      </w:r>
      <w:r>
        <w:rPr>
          <w:rFonts w:ascii="Times New Roman" w:hAnsi="Times New Roman" w:cs="Times New Roman"/>
        </w:rPr>
        <w:t xml:space="preserve">chronic pelvic pain and dyspareunia </w:t>
      </w:r>
      <w:r w:rsidR="003A7397">
        <w:rPr>
          <w:rFonts w:ascii="Times New Roman" w:hAnsi="Times New Roman" w:cs="Times New Roman"/>
        </w:rPr>
        <w:t xml:space="preserve">(Bergeron et al., 2016; Ghaderi et al., 2019), </w:t>
      </w:r>
      <w:r w:rsidR="009E71B6">
        <w:rPr>
          <w:rFonts w:ascii="Times New Roman" w:hAnsi="Times New Roman" w:cs="Times New Roman"/>
        </w:rPr>
        <w:t>t</w:t>
      </w:r>
      <w:r w:rsidR="00841D19">
        <w:rPr>
          <w:rFonts w:ascii="Times New Roman" w:hAnsi="Times New Roman" w:cs="Times New Roman"/>
        </w:rPr>
        <w:t xml:space="preserve">he present proposal is based </w:t>
      </w:r>
      <w:r w:rsidR="00BA7E86">
        <w:rPr>
          <w:rFonts w:ascii="Times New Roman" w:hAnsi="Times New Roman" w:cs="Times New Roman"/>
        </w:rPr>
        <w:t xml:space="preserve">a similar paradigm to that of </w:t>
      </w:r>
      <w:r w:rsidR="00841D19">
        <w:rPr>
          <w:rFonts w:ascii="Times New Roman" w:hAnsi="Times New Roman" w:cs="Times New Roman"/>
        </w:rPr>
        <w:t>the BC Women’s Hospital and their program</w:t>
      </w:r>
      <w:r w:rsidR="00FB616F">
        <w:rPr>
          <w:rFonts w:ascii="Times New Roman" w:hAnsi="Times New Roman" w:cs="Times New Roman"/>
        </w:rPr>
        <w:t>. However, the pro</w:t>
      </w:r>
      <w:r w:rsidR="00D860AD">
        <w:rPr>
          <w:rFonts w:ascii="Times New Roman" w:hAnsi="Times New Roman" w:cs="Times New Roman"/>
        </w:rPr>
        <w:t xml:space="preserve">posed multimodal care program </w:t>
      </w:r>
      <w:r w:rsidR="00FB616F">
        <w:rPr>
          <w:rFonts w:ascii="Times New Roman" w:hAnsi="Times New Roman" w:cs="Times New Roman"/>
        </w:rPr>
        <w:t xml:space="preserve">fundamentally differs from that of that BC Centre for </w:t>
      </w:r>
      <w:r w:rsidR="00604808">
        <w:rPr>
          <w:rFonts w:ascii="Times New Roman" w:hAnsi="Times New Roman" w:cs="Times New Roman"/>
        </w:rPr>
        <w:t xml:space="preserve">Pelvic Pain and Endometriosis </w:t>
      </w:r>
      <w:r w:rsidR="00D56015">
        <w:rPr>
          <w:rFonts w:ascii="Times New Roman" w:hAnsi="Times New Roman" w:cs="Times New Roman"/>
        </w:rPr>
        <w:t xml:space="preserve">as </w:t>
      </w:r>
      <w:r w:rsidR="00D860AD">
        <w:rPr>
          <w:rFonts w:ascii="Times New Roman" w:hAnsi="Times New Roman" w:cs="Times New Roman"/>
        </w:rPr>
        <w:t xml:space="preserve">it </w:t>
      </w:r>
      <w:r w:rsidR="00604808">
        <w:rPr>
          <w:rFonts w:ascii="Times New Roman" w:hAnsi="Times New Roman" w:cs="Times New Roman"/>
        </w:rPr>
        <w:t xml:space="preserve">would be </w:t>
      </w:r>
      <w:r w:rsidR="00FB616F">
        <w:rPr>
          <w:rFonts w:ascii="Times New Roman" w:hAnsi="Times New Roman" w:cs="Times New Roman"/>
        </w:rPr>
        <w:t>available to all patients</w:t>
      </w:r>
      <w:r w:rsidR="00604808">
        <w:rPr>
          <w:rFonts w:ascii="Times New Roman" w:hAnsi="Times New Roman" w:cs="Times New Roman"/>
        </w:rPr>
        <w:t xml:space="preserve"> throughout the entirety of their diagnosis</w:t>
      </w:r>
      <w:r w:rsidR="008132D4">
        <w:rPr>
          <w:rFonts w:ascii="Times New Roman" w:hAnsi="Times New Roman" w:cs="Times New Roman"/>
        </w:rPr>
        <w:t>, continuously funded through the</w:t>
      </w:r>
      <w:r w:rsidR="004358E2">
        <w:rPr>
          <w:rFonts w:ascii="Times New Roman" w:hAnsi="Times New Roman" w:cs="Times New Roman"/>
        </w:rPr>
        <w:t xml:space="preserve"> provincial healthcare plan</w:t>
      </w:r>
      <w:r w:rsidR="008132D4">
        <w:rPr>
          <w:rFonts w:ascii="Times New Roman" w:hAnsi="Times New Roman" w:cs="Times New Roman"/>
        </w:rPr>
        <w:t xml:space="preserve">. </w:t>
      </w:r>
      <w:r w:rsidR="00604808">
        <w:rPr>
          <w:rFonts w:ascii="Times New Roman" w:hAnsi="Times New Roman" w:cs="Times New Roman"/>
        </w:rPr>
        <w:t xml:space="preserve">As evidenced by sexual pain research, </w:t>
      </w:r>
      <w:r w:rsidR="00E2173E">
        <w:rPr>
          <w:rFonts w:ascii="Times New Roman" w:hAnsi="Times New Roman" w:cs="Times New Roman"/>
        </w:rPr>
        <w:t xml:space="preserve">continual </w:t>
      </w:r>
      <w:r w:rsidR="00604808">
        <w:rPr>
          <w:rFonts w:ascii="Times New Roman" w:hAnsi="Times New Roman" w:cs="Times New Roman"/>
        </w:rPr>
        <w:t xml:space="preserve">adherence to a multimodal </w:t>
      </w:r>
      <w:r w:rsidR="00A44E83">
        <w:rPr>
          <w:rFonts w:ascii="Times New Roman" w:hAnsi="Times New Roman" w:cs="Times New Roman"/>
        </w:rPr>
        <w:t xml:space="preserve">pain reduction program has the </w:t>
      </w:r>
      <w:r w:rsidR="00E2173E">
        <w:rPr>
          <w:rFonts w:ascii="Times New Roman" w:hAnsi="Times New Roman" w:cs="Times New Roman"/>
        </w:rPr>
        <w:t>propensity</w:t>
      </w:r>
      <w:r w:rsidR="00A44E83">
        <w:rPr>
          <w:rFonts w:ascii="Times New Roman" w:hAnsi="Times New Roman" w:cs="Times New Roman"/>
        </w:rPr>
        <w:t xml:space="preserve"> to significantly improve patient quality of life (Katz et al., 2021).</w:t>
      </w:r>
      <w:r w:rsidR="001112D9">
        <w:rPr>
          <w:rFonts w:ascii="Times New Roman" w:hAnsi="Times New Roman" w:cs="Times New Roman"/>
        </w:rPr>
        <w:t xml:space="preserve"> </w:t>
      </w:r>
    </w:p>
    <w:p w14:paraId="7F230E60" w14:textId="676C3CAE" w:rsidR="006A34BD" w:rsidRDefault="004D0235" w:rsidP="004D0235">
      <w:pPr>
        <w:spacing w:line="480" w:lineRule="auto"/>
        <w:ind w:firstLine="720"/>
        <w:rPr>
          <w:rFonts w:ascii="Times New Roman" w:hAnsi="Times New Roman" w:cs="Times New Roman"/>
        </w:rPr>
      </w:pPr>
      <w:r>
        <w:rPr>
          <w:rFonts w:ascii="Times New Roman" w:hAnsi="Times New Roman" w:cs="Times New Roman"/>
        </w:rPr>
        <w:t xml:space="preserve">In closing, the proposed public service announcement </w:t>
      </w:r>
      <w:r w:rsidR="007B48A0">
        <w:rPr>
          <w:rFonts w:ascii="Times New Roman" w:hAnsi="Times New Roman" w:cs="Times New Roman"/>
        </w:rPr>
        <w:t>supports the liberation and sexual citizenship of women and gender diverse peoples affected by debilitating sexual pain</w:t>
      </w:r>
      <w:r w:rsidR="004A0801">
        <w:rPr>
          <w:rFonts w:ascii="Times New Roman" w:hAnsi="Times New Roman" w:cs="Times New Roman"/>
        </w:rPr>
        <w:t xml:space="preserve">. </w:t>
      </w:r>
      <w:r w:rsidR="00886771">
        <w:rPr>
          <w:rFonts w:ascii="Times New Roman" w:hAnsi="Times New Roman" w:cs="Times New Roman"/>
        </w:rPr>
        <w:t>It is the duty of the Canadian healthcare system to honou</w:t>
      </w:r>
      <w:r w:rsidR="006A34BD">
        <w:rPr>
          <w:rFonts w:ascii="Times New Roman" w:hAnsi="Times New Roman" w:cs="Times New Roman"/>
        </w:rPr>
        <w:t xml:space="preserve">r the public accessibility of </w:t>
      </w:r>
      <w:r w:rsidR="004A0801">
        <w:rPr>
          <w:rFonts w:ascii="Times New Roman" w:hAnsi="Times New Roman" w:cs="Times New Roman"/>
        </w:rPr>
        <w:t>empirically evaluated</w:t>
      </w:r>
      <w:r w:rsidR="009E2734">
        <w:rPr>
          <w:rFonts w:ascii="Times New Roman" w:hAnsi="Times New Roman" w:cs="Times New Roman"/>
        </w:rPr>
        <w:t xml:space="preserve"> </w:t>
      </w:r>
      <w:r w:rsidR="006A34BD">
        <w:rPr>
          <w:rFonts w:ascii="Times New Roman" w:hAnsi="Times New Roman" w:cs="Times New Roman"/>
        </w:rPr>
        <w:t>life</w:t>
      </w:r>
      <w:r w:rsidR="004A0801">
        <w:rPr>
          <w:rFonts w:ascii="Times New Roman" w:hAnsi="Times New Roman" w:cs="Times New Roman"/>
        </w:rPr>
        <w:t>-</w:t>
      </w:r>
      <w:r w:rsidR="006A34BD">
        <w:rPr>
          <w:rFonts w:ascii="Times New Roman" w:hAnsi="Times New Roman" w:cs="Times New Roman"/>
        </w:rPr>
        <w:t xml:space="preserve">altering services; practices that </w:t>
      </w:r>
      <w:r w:rsidR="009E2734">
        <w:rPr>
          <w:rFonts w:ascii="Times New Roman" w:hAnsi="Times New Roman" w:cs="Times New Roman"/>
        </w:rPr>
        <w:t xml:space="preserve">promote sexual citizenship and bodily autonomy </w:t>
      </w:r>
      <w:r w:rsidR="004A0801">
        <w:rPr>
          <w:rFonts w:ascii="Times New Roman" w:hAnsi="Times New Roman" w:cs="Times New Roman"/>
        </w:rPr>
        <w:t>must</w:t>
      </w:r>
      <w:r w:rsidR="009E2734">
        <w:rPr>
          <w:rFonts w:ascii="Times New Roman" w:hAnsi="Times New Roman" w:cs="Times New Roman"/>
        </w:rPr>
        <w:t xml:space="preserve"> not be for-profit enterprises. </w:t>
      </w:r>
    </w:p>
    <w:p w14:paraId="396B9E5C" w14:textId="70A710FA" w:rsidR="00CB0B8C" w:rsidRDefault="00CB0B8C" w:rsidP="004A0801">
      <w:pPr>
        <w:spacing w:line="480" w:lineRule="auto"/>
        <w:rPr>
          <w:rFonts w:ascii="Times New Roman" w:hAnsi="Times New Roman" w:cs="Times New Roman"/>
        </w:rPr>
      </w:pPr>
    </w:p>
    <w:p w14:paraId="544333B1" w14:textId="3122E44B" w:rsidR="00CB0B8C" w:rsidRDefault="00CB0B8C" w:rsidP="00C759E5">
      <w:pPr>
        <w:spacing w:line="480" w:lineRule="auto"/>
        <w:ind w:firstLine="720"/>
        <w:rPr>
          <w:rFonts w:ascii="Times New Roman" w:hAnsi="Times New Roman" w:cs="Times New Roman"/>
        </w:rPr>
      </w:pPr>
    </w:p>
    <w:p w14:paraId="229CE6AB" w14:textId="7849E44B" w:rsidR="00CB0B8C" w:rsidRDefault="00CB0B8C" w:rsidP="00C759E5">
      <w:pPr>
        <w:spacing w:line="480" w:lineRule="auto"/>
        <w:ind w:firstLine="720"/>
        <w:rPr>
          <w:rFonts w:ascii="Times New Roman" w:hAnsi="Times New Roman" w:cs="Times New Roman"/>
        </w:rPr>
      </w:pPr>
    </w:p>
    <w:p w14:paraId="45C7F799" w14:textId="23728738" w:rsidR="00CB0B8C" w:rsidRDefault="00CB0B8C" w:rsidP="00C759E5">
      <w:pPr>
        <w:spacing w:line="480" w:lineRule="auto"/>
        <w:ind w:firstLine="720"/>
        <w:rPr>
          <w:rFonts w:ascii="Times New Roman" w:hAnsi="Times New Roman" w:cs="Times New Roman"/>
        </w:rPr>
      </w:pPr>
    </w:p>
    <w:p w14:paraId="7BBA32A0" w14:textId="6AB3C217" w:rsidR="00CB0B8C" w:rsidRPr="004358E2" w:rsidRDefault="008132D4" w:rsidP="008132D4">
      <w:pPr>
        <w:spacing w:line="480" w:lineRule="auto"/>
        <w:ind w:firstLine="720"/>
        <w:jc w:val="center"/>
        <w:rPr>
          <w:rFonts w:ascii="Times New Roman" w:hAnsi="Times New Roman" w:cs="Times New Roman"/>
          <w:b/>
          <w:bCs/>
          <w:lang w:val="es-ES"/>
        </w:rPr>
      </w:pPr>
      <w:proofErr w:type="spellStart"/>
      <w:r w:rsidRPr="004358E2">
        <w:rPr>
          <w:rFonts w:ascii="Times New Roman" w:hAnsi="Times New Roman" w:cs="Times New Roman"/>
          <w:b/>
          <w:bCs/>
          <w:lang w:val="es-ES"/>
        </w:rPr>
        <w:lastRenderedPageBreak/>
        <w:t>References</w:t>
      </w:r>
      <w:proofErr w:type="spellEnd"/>
      <w:r w:rsidRPr="004358E2">
        <w:rPr>
          <w:rFonts w:ascii="Times New Roman" w:hAnsi="Times New Roman" w:cs="Times New Roman"/>
          <w:b/>
          <w:bCs/>
          <w:lang w:val="es-ES"/>
        </w:rPr>
        <w:t xml:space="preserve"> </w:t>
      </w:r>
    </w:p>
    <w:p w14:paraId="5B0B0E8F" w14:textId="677B074A" w:rsidR="008B00C1" w:rsidRDefault="008B00C1" w:rsidP="008B00C1">
      <w:pPr>
        <w:spacing w:line="480" w:lineRule="auto"/>
        <w:ind w:left="720" w:hanging="720"/>
        <w:rPr>
          <w:rFonts w:ascii="Times New Roman" w:hAnsi="Times New Roman" w:cs="Times New Roman"/>
          <w:lang w:val="en-US"/>
        </w:rPr>
      </w:pPr>
      <w:proofErr w:type="spellStart"/>
      <w:r w:rsidRPr="008B00C1">
        <w:rPr>
          <w:rFonts w:ascii="Times New Roman" w:hAnsi="Times New Roman" w:cs="Times New Roman"/>
          <w:lang w:val="es-ES"/>
        </w:rPr>
        <w:t>Alcade</w:t>
      </w:r>
      <w:proofErr w:type="spellEnd"/>
      <w:r w:rsidRPr="008B00C1">
        <w:rPr>
          <w:rFonts w:ascii="Times New Roman" w:hAnsi="Times New Roman" w:cs="Times New Roman"/>
          <w:lang w:val="es-ES"/>
        </w:rPr>
        <w:t xml:space="preserve">, A. M., </w:t>
      </w:r>
      <w:proofErr w:type="spellStart"/>
      <w:r w:rsidRPr="008B00C1">
        <w:rPr>
          <w:rFonts w:ascii="Times New Roman" w:hAnsi="Times New Roman" w:cs="Times New Roman"/>
          <w:lang w:val="es-ES"/>
        </w:rPr>
        <w:t>Martínez-Zamora</w:t>
      </w:r>
      <w:proofErr w:type="spellEnd"/>
      <w:r w:rsidRPr="008B00C1">
        <w:rPr>
          <w:rFonts w:ascii="Times New Roman" w:hAnsi="Times New Roman" w:cs="Times New Roman"/>
          <w:lang w:val="es-ES"/>
        </w:rPr>
        <w:t xml:space="preserve">, M. A., Gracia, M., Ros, C., Rius, M., Castelo-Branco, C., &amp; Carmona, F. (2022). </w:t>
      </w:r>
      <w:r>
        <w:rPr>
          <w:rFonts w:ascii="Times New Roman" w:hAnsi="Times New Roman" w:cs="Times New Roman"/>
          <w:lang w:val="en-US"/>
        </w:rPr>
        <w:t xml:space="preserve">Assessment of quality of life, sexual quality of life, and pain symptoms in deep infiltrating endometriosis patients with or without associated adenomyosis and the influence of a flexible extended combined oral contraceptive regimen: Results of a prospective, observational study. </w:t>
      </w:r>
      <w:r>
        <w:rPr>
          <w:rFonts w:ascii="Times New Roman" w:hAnsi="Times New Roman" w:cs="Times New Roman"/>
          <w:i/>
          <w:iCs/>
          <w:lang w:val="en-US"/>
        </w:rPr>
        <w:t>The Journal of Sexual Medicine, 19</w:t>
      </w:r>
      <w:r>
        <w:rPr>
          <w:rFonts w:ascii="Times New Roman" w:hAnsi="Times New Roman" w:cs="Times New Roman"/>
          <w:lang w:val="en-US"/>
        </w:rPr>
        <w:t xml:space="preserve">, 311-318. </w:t>
      </w:r>
      <w:hyperlink r:id="rId6" w:history="1">
        <w:r w:rsidRPr="009216C6">
          <w:rPr>
            <w:rStyle w:val="Hyperlink"/>
            <w:rFonts w:ascii="Times New Roman" w:hAnsi="Times New Roman" w:cs="Times New Roman"/>
            <w:lang w:val="en-US"/>
          </w:rPr>
          <w:t>https://doi.org/10.1016/j.jsxm.2021.11.015</w:t>
        </w:r>
      </w:hyperlink>
      <w:r>
        <w:rPr>
          <w:rFonts w:ascii="Times New Roman" w:hAnsi="Times New Roman" w:cs="Times New Roman"/>
          <w:lang w:val="en-US"/>
        </w:rPr>
        <w:t xml:space="preserve"> </w:t>
      </w:r>
    </w:p>
    <w:p w14:paraId="75D38B3B" w14:textId="6E8B82C8" w:rsidR="008B00C1" w:rsidRPr="008B00C1" w:rsidRDefault="008B00C1" w:rsidP="008B00C1">
      <w:pPr>
        <w:spacing w:line="480" w:lineRule="auto"/>
        <w:ind w:left="720" w:hanging="720"/>
        <w:rPr>
          <w:rFonts w:ascii="Times New Roman" w:hAnsi="Times New Roman" w:cs="Times New Roman"/>
        </w:rPr>
      </w:pPr>
      <w:r w:rsidRPr="001E16A3">
        <w:rPr>
          <w:rFonts w:ascii="Times New Roman" w:hAnsi="Times New Roman" w:cs="Times New Roman"/>
        </w:rPr>
        <w:t xml:space="preserve">BC Women’s Hospital &amp; Health Centre. (2023). </w:t>
      </w:r>
      <w:r w:rsidRPr="001E16A3">
        <w:rPr>
          <w:rFonts w:ascii="Times New Roman" w:hAnsi="Times New Roman" w:cs="Times New Roman"/>
          <w:i/>
          <w:iCs/>
        </w:rPr>
        <w:t xml:space="preserve">Centre for pelvic pain &amp; endometriosis. </w:t>
      </w:r>
      <w:hyperlink r:id="rId7" w:history="1">
        <w:r w:rsidRPr="001E16A3">
          <w:rPr>
            <w:rStyle w:val="Hyperlink"/>
            <w:rFonts w:ascii="Times New Roman" w:hAnsi="Times New Roman" w:cs="Times New Roman"/>
          </w:rPr>
          <w:t>http://www.bcwomens.ca/our-services/gynecology/pelvic-pain-endometriosis</w:t>
        </w:r>
      </w:hyperlink>
      <w:r w:rsidRPr="001E16A3">
        <w:rPr>
          <w:rFonts w:ascii="Times New Roman" w:hAnsi="Times New Roman" w:cs="Times New Roman"/>
        </w:rPr>
        <w:t xml:space="preserve"> </w:t>
      </w:r>
    </w:p>
    <w:p w14:paraId="523A6DAC" w14:textId="77777777" w:rsidR="008B00C1" w:rsidRDefault="008B00C1" w:rsidP="008B00C1">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Bergeron, S., </w:t>
      </w:r>
      <w:proofErr w:type="spellStart"/>
      <w:r>
        <w:rPr>
          <w:rFonts w:ascii="Times New Roman" w:hAnsi="Times New Roman" w:cs="Times New Roman"/>
          <w:lang w:val="en-US"/>
        </w:rPr>
        <w:t>Khalife</w:t>
      </w:r>
      <w:proofErr w:type="spellEnd"/>
      <w:r>
        <w:rPr>
          <w:rFonts w:ascii="Times New Roman" w:hAnsi="Times New Roman" w:cs="Times New Roman"/>
          <w:lang w:val="en-US"/>
        </w:rPr>
        <w:t xml:space="preserve">, S., Dupuis, M. -J., &amp; McDuff, P. (2016). A randomized clinical trial comparing group cognitive-behavioral therapy and a topical steroid for women with dyspareunia. </w:t>
      </w:r>
      <w:r>
        <w:rPr>
          <w:rFonts w:ascii="Times New Roman" w:hAnsi="Times New Roman" w:cs="Times New Roman"/>
          <w:i/>
          <w:iCs/>
          <w:lang w:val="en-US"/>
        </w:rPr>
        <w:t>Journal of Consulting and Clinical Psychology, 84</w:t>
      </w:r>
      <w:r>
        <w:rPr>
          <w:rFonts w:ascii="Times New Roman" w:hAnsi="Times New Roman" w:cs="Times New Roman"/>
          <w:lang w:val="en-US"/>
        </w:rPr>
        <w:t xml:space="preserve">(3), 259-268.  </w:t>
      </w:r>
      <w:hyperlink r:id="rId8" w:history="1">
        <w:r w:rsidRPr="009216C6">
          <w:rPr>
            <w:rStyle w:val="Hyperlink"/>
            <w:rFonts w:ascii="Times New Roman" w:hAnsi="Times New Roman" w:cs="Times New Roman"/>
            <w:lang w:val="en-US"/>
          </w:rPr>
          <w:t>http://dx.doi.org/10.1037/ccp0000072</w:t>
        </w:r>
      </w:hyperlink>
      <w:r>
        <w:rPr>
          <w:rFonts w:ascii="Times New Roman" w:hAnsi="Times New Roman" w:cs="Times New Roman"/>
          <w:lang w:val="en-US"/>
        </w:rPr>
        <w:t xml:space="preserve"> </w:t>
      </w:r>
    </w:p>
    <w:p w14:paraId="268E44A4" w14:textId="55BED45E" w:rsidR="008B00C1" w:rsidRDefault="008B00C1" w:rsidP="008B00C1">
      <w:pPr>
        <w:spacing w:line="480" w:lineRule="auto"/>
        <w:ind w:left="720" w:hanging="720"/>
        <w:rPr>
          <w:rFonts w:ascii="Times New Roman" w:hAnsi="Times New Roman" w:cs="Times New Roman"/>
        </w:rPr>
      </w:pPr>
      <w:r>
        <w:rPr>
          <w:rFonts w:ascii="Times New Roman" w:hAnsi="Times New Roman" w:cs="Times New Roman"/>
        </w:rPr>
        <w:t xml:space="preserve">Chen, I., </w:t>
      </w:r>
      <w:proofErr w:type="spellStart"/>
      <w:r>
        <w:rPr>
          <w:rFonts w:ascii="Times New Roman" w:hAnsi="Times New Roman" w:cs="Times New Roman"/>
        </w:rPr>
        <w:t>Thavorn</w:t>
      </w:r>
      <w:proofErr w:type="spellEnd"/>
      <w:r>
        <w:rPr>
          <w:rFonts w:ascii="Times New Roman" w:hAnsi="Times New Roman" w:cs="Times New Roman"/>
        </w:rPr>
        <w:t xml:space="preserve">, K., Shen, M., Nishi, C., </w:t>
      </w:r>
      <w:proofErr w:type="spellStart"/>
      <w:r>
        <w:rPr>
          <w:rFonts w:ascii="Times New Roman" w:hAnsi="Times New Roman" w:cs="Times New Roman"/>
        </w:rPr>
        <w:t>Matar</w:t>
      </w:r>
      <w:proofErr w:type="spellEnd"/>
      <w:r>
        <w:rPr>
          <w:rFonts w:ascii="Times New Roman" w:hAnsi="Times New Roman" w:cs="Times New Roman"/>
        </w:rPr>
        <w:t xml:space="preserve">, A., &amp; Allaire, C. (2017). Hospital-associated costs of chronic pelvic pain in Canada: A population-based descriptive study. </w:t>
      </w:r>
      <w:r>
        <w:rPr>
          <w:rFonts w:ascii="Times New Roman" w:hAnsi="Times New Roman" w:cs="Times New Roman"/>
          <w:i/>
          <w:iCs/>
        </w:rPr>
        <w:t>Journal of Obstetrics and Gynaecology Canada, 39</w:t>
      </w:r>
      <w:r>
        <w:rPr>
          <w:rFonts w:ascii="Times New Roman" w:hAnsi="Times New Roman" w:cs="Times New Roman"/>
        </w:rPr>
        <w:t xml:space="preserve">(3), 174-180. </w:t>
      </w:r>
      <w:hyperlink r:id="rId9" w:history="1">
        <w:r w:rsidRPr="00CB177B">
          <w:rPr>
            <w:rStyle w:val="Hyperlink"/>
            <w:rFonts w:ascii="Times New Roman" w:hAnsi="Times New Roman" w:cs="Times New Roman"/>
          </w:rPr>
          <w:t>https://doi.org/10.1016/j.jogc.2016.12.008</w:t>
        </w:r>
      </w:hyperlink>
    </w:p>
    <w:p w14:paraId="3AEC034C" w14:textId="77777777" w:rsidR="008B00C1" w:rsidRDefault="008B00C1" w:rsidP="008B00C1">
      <w:pPr>
        <w:spacing w:line="480" w:lineRule="auto"/>
        <w:ind w:left="720" w:hanging="720"/>
        <w:rPr>
          <w:rFonts w:ascii="Times New Roman" w:hAnsi="Times New Roman" w:cs="Times New Roman"/>
          <w:lang w:val="en-US"/>
        </w:rPr>
      </w:pPr>
      <w:r w:rsidRPr="008B00C1">
        <w:rPr>
          <w:rFonts w:ascii="Times New Roman" w:hAnsi="Times New Roman" w:cs="Times New Roman"/>
          <w:lang w:val="es-ES"/>
        </w:rPr>
        <w:t xml:space="preserve">Corte, L. D., Filippo, C. D., Gabrielli, O., </w:t>
      </w:r>
      <w:proofErr w:type="spellStart"/>
      <w:r w:rsidRPr="008B00C1">
        <w:rPr>
          <w:rFonts w:ascii="Times New Roman" w:hAnsi="Times New Roman" w:cs="Times New Roman"/>
          <w:lang w:val="es-ES"/>
        </w:rPr>
        <w:t>Reppuccia</w:t>
      </w:r>
      <w:proofErr w:type="spellEnd"/>
      <w:r w:rsidRPr="008B00C1">
        <w:rPr>
          <w:rFonts w:ascii="Times New Roman" w:hAnsi="Times New Roman" w:cs="Times New Roman"/>
          <w:lang w:val="es-ES"/>
        </w:rPr>
        <w:t xml:space="preserve">, S., La Rosa, V. L., Ragusa, R., Fichera, M., </w:t>
      </w:r>
      <w:proofErr w:type="spellStart"/>
      <w:r w:rsidRPr="008B00C1">
        <w:rPr>
          <w:rFonts w:ascii="Times New Roman" w:hAnsi="Times New Roman" w:cs="Times New Roman"/>
          <w:lang w:val="es-ES"/>
        </w:rPr>
        <w:t>Commodari</w:t>
      </w:r>
      <w:proofErr w:type="spellEnd"/>
      <w:r w:rsidRPr="008B00C1">
        <w:rPr>
          <w:rFonts w:ascii="Times New Roman" w:hAnsi="Times New Roman" w:cs="Times New Roman"/>
          <w:lang w:val="es-ES"/>
        </w:rPr>
        <w:t xml:space="preserve">, E., </w:t>
      </w:r>
      <w:proofErr w:type="spellStart"/>
      <w:r w:rsidRPr="008B00C1">
        <w:rPr>
          <w:rFonts w:ascii="Times New Roman" w:hAnsi="Times New Roman" w:cs="Times New Roman"/>
          <w:lang w:val="es-ES"/>
        </w:rPr>
        <w:t>Bifulco</w:t>
      </w:r>
      <w:proofErr w:type="spellEnd"/>
      <w:r w:rsidRPr="008B00C1">
        <w:rPr>
          <w:rFonts w:ascii="Times New Roman" w:hAnsi="Times New Roman" w:cs="Times New Roman"/>
          <w:lang w:val="es-ES"/>
        </w:rPr>
        <w:t xml:space="preserve">, G., &amp; </w:t>
      </w:r>
      <w:proofErr w:type="spellStart"/>
      <w:r w:rsidRPr="008B00C1">
        <w:rPr>
          <w:rFonts w:ascii="Times New Roman" w:hAnsi="Times New Roman" w:cs="Times New Roman"/>
          <w:lang w:val="es-ES"/>
        </w:rPr>
        <w:t>Giampaolino</w:t>
      </w:r>
      <w:proofErr w:type="spellEnd"/>
      <w:r w:rsidRPr="008B00C1">
        <w:rPr>
          <w:rFonts w:ascii="Times New Roman" w:hAnsi="Times New Roman" w:cs="Times New Roman"/>
          <w:lang w:val="es-ES"/>
        </w:rPr>
        <w:t xml:space="preserve">, P. (2020). </w:t>
      </w:r>
      <w:r>
        <w:rPr>
          <w:rFonts w:ascii="Times New Roman" w:hAnsi="Times New Roman" w:cs="Times New Roman"/>
        </w:rPr>
        <w:t xml:space="preserve">The burden of endometriosis on women’s lifespan: A narrative overview on quality of life and psychosocial wellbeing. </w:t>
      </w:r>
      <w:r>
        <w:rPr>
          <w:rFonts w:ascii="Times New Roman" w:hAnsi="Times New Roman" w:cs="Times New Roman"/>
          <w:i/>
          <w:iCs/>
        </w:rPr>
        <w:t>International Journal of Environmental Research and Public Health, 17</w:t>
      </w:r>
      <w:r>
        <w:rPr>
          <w:rFonts w:ascii="Times New Roman" w:hAnsi="Times New Roman" w:cs="Times New Roman"/>
        </w:rPr>
        <w:t xml:space="preserve">, 1-17. </w:t>
      </w:r>
      <w:hyperlink r:id="rId10" w:history="1">
        <w:r w:rsidRPr="009216C6">
          <w:rPr>
            <w:rStyle w:val="Hyperlink"/>
            <w:rFonts w:ascii="Times New Roman" w:hAnsi="Times New Roman" w:cs="Times New Roman"/>
            <w:lang w:val="en-US"/>
          </w:rPr>
          <w:t>www.mdpi.com/journal/ijerph</w:t>
        </w:r>
      </w:hyperlink>
      <w:r>
        <w:rPr>
          <w:rFonts w:ascii="Times New Roman" w:hAnsi="Times New Roman" w:cs="Times New Roman"/>
          <w:lang w:val="en-US"/>
        </w:rPr>
        <w:t xml:space="preserve"> </w:t>
      </w:r>
    </w:p>
    <w:p w14:paraId="0B474B89" w14:textId="77777777" w:rsidR="008B00C1" w:rsidRDefault="008B00C1" w:rsidP="008B00C1">
      <w:pPr>
        <w:spacing w:line="480" w:lineRule="auto"/>
        <w:ind w:left="720" w:hanging="720"/>
        <w:rPr>
          <w:rFonts w:ascii="Times New Roman" w:hAnsi="Times New Roman" w:cs="Times New Roman"/>
          <w:lang w:val="en-US"/>
        </w:rPr>
      </w:pPr>
      <w:r>
        <w:rPr>
          <w:rFonts w:ascii="Times New Roman" w:hAnsi="Times New Roman" w:cs="Times New Roman"/>
          <w:lang w:val="en-US"/>
        </w:rPr>
        <w:lastRenderedPageBreak/>
        <w:t xml:space="preserve">Ghaderi, F., </w:t>
      </w:r>
      <w:proofErr w:type="spellStart"/>
      <w:r>
        <w:rPr>
          <w:rFonts w:ascii="Times New Roman" w:hAnsi="Times New Roman" w:cs="Times New Roman"/>
          <w:lang w:val="en-US"/>
        </w:rPr>
        <w:t>Bastani</w:t>
      </w:r>
      <w:proofErr w:type="spellEnd"/>
      <w:r>
        <w:rPr>
          <w:rFonts w:ascii="Times New Roman" w:hAnsi="Times New Roman" w:cs="Times New Roman"/>
          <w:lang w:val="en-US"/>
        </w:rPr>
        <w:t xml:space="preserve">, P., </w:t>
      </w:r>
      <w:proofErr w:type="spellStart"/>
      <w:r>
        <w:rPr>
          <w:rFonts w:ascii="Times New Roman" w:hAnsi="Times New Roman" w:cs="Times New Roman"/>
          <w:lang w:val="en-US"/>
        </w:rPr>
        <w:t>Hajebrahimi</w:t>
      </w:r>
      <w:proofErr w:type="spellEnd"/>
      <w:r>
        <w:rPr>
          <w:rFonts w:ascii="Times New Roman" w:hAnsi="Times New Roman" w:cs="Times New Roman"/>
          <w:lang w:val="en-US"/>
        </w:rPr>
        <w:t xml:space="preserve">, S., </w:t>
      </w:r>
      <w:proofErr w:type="spellStart"/>
      <w:r>
        <w:rPr>
          <w:rFonts w:ascii="Times New Roman" w:hAnsi="Times New Roman" w:cs="Times New Roman"/>
          <w:lang w:val="en-US"/>
        </w:rPr>
        <w:t>Jafarabadi</w:t>
      </w:r>
      <w:proofErr w:type="spellEnd"/>
      <w:r>
        <w:rPr>
          <w:rFonts w:ascii="Times New Roman" w:hAnsi="Times New Roman" w:cs="Times New Roman"/>
          <w:lang w:val="en-US"/>
        </w:rPr>
        <w:t xml:space="preserve">, M. A., &amp; </w:t>
      </w:r>
      <w:proofErr w:type="spellStart"/>
      <w:r>
        <w:rPr>
          <w:rFonts w:ascii="Times New Roman" w:hAnsi="Times New Roman" w:cs="Times New Roman"/>
          <w:lang w:val="en-US"/>
        </w:rPr>
        <w:t>Berghmans</w:t>
      </w:r>
      <w:proofErr w:type="spellEnd"/>
      <w:r>
        <w:rPr>
          <w:rFonts w:ascii="Times New Roman" w:hAnsi="Times New Roman" w:cs="Times New Roman"/>
          <w:lang w:val="en-US"/>
        </w:rPr>
        <w:t xml:space="preserve">, B. (2019). Pelvic floor rehabilitation in the treatment of women with dyspareunia: A randomized controlled clinical trial. </w:t>
      </w:r>
      <w:r>
        <w:rPr>
          <w:rFonts w:ascii="Times New Roman" w:hAnsi="Times New Roman" w:cs="Times New Roman"/>
          <w:i/>
          <w:iCs/>
          <w:lang w:val="en-US"/>
        </w:rPr>
        <w:t>International Urogynecology Journal</w:t>
      </w:r>
      <w:r>
        <w:rPr>
          <w:rFonts w:ascii="Times New Roman" w:hAnsi="Times New Roman" w:cs="Times New Roman"/>
          <w:i/>
          <w:iCs/>
        </w:rPr>
        <w:t>, 30</w:t>
      </w:r>
      <w:r>
        <w:rPr>
          <w:rFonts w:ascii="Times New Roman" w:hAnsi="Times New Roman" w:cs="Times New Roman"/>
        </w:rPr>
        <w:t xml:space="preserve">, 1849-1855. </w:t>
      </w:r>
      <w:hyperlink r:id="rId11" w:history="1">
        <w:r w:rsidRPr="009216C6">
          <w:rPr>
            <w:rStyle w:val="Hyperlink"/>
            <w:rFonts w:ascii="Times New Roman" w:hAnsi="Times New Roman" w:cs="Times New Roman"/>
            <w:lang w:val="en-US"/>
          </w:rPr>
          <w:t>https://doi.org/10.1007/s00192-019-04019-3</w:t>
        </w:r>
      </w:hyperlink>
      <w:r>
        <w:rPr>
          <w:rFonts w:ascii="Times New Roman" w:hAnsi="Times New Roman" w:cs="Times New Roman"/>
          <w:lang w:val="en-US"/>
        </w:rPr>
        <w:t xml:space="preserve"> </w:t>
      </w:r>
    </w:p>
    <w:p w14:paraId="492980D7" w14:textId="77777777" w:rsidR="008B00C1" w:rsidRPr="007803B9" w:rsidRDefault="008B00C1" w:rsidP="008B00C1">
      <w:pPr>
        <w:spacing w:line="480" w:lineRule="auto"/>
        <w:ind w:left="720" w:hanging="720"/>
        <w:rPr>
          <w:rFonts w:ascii="Times New Roman" w:hAnsi="Times New Roman" w:cs="Times New Roman"/>
          <w:color w:val="000000"/>
        </w:rPr>
      </w:pPr>
      <w:proofErr w:type="spellStart"/>
      <w:r w:rsidRPr="00F25954">
        <w:rPr>
          <w:rFonts w:ascii="Times New Roman" w:hAnsi="Times New Roman" w:cs="Times New Roman"/>
          <w:color w:val="000000"/>
          <w:lang w:val="en-US"/>
        </w:rPr>
        <w:t>Hawkey</w:t>
      </w:r>
      <w:proofErr w:type="spellEnd"/>
      <w:r w:rsidRPr="00F25954">
        <w:rPr>
          <w:rFonts w:ascii="Times New Roman" w:hAnsi="Times New Roman" w:cs="Times New Roman"/>
          <w:color w:val="000000"/>
          <w:lang w:val="en-US"/>
        </w:rPr>
        <w:t xml:space="preserve">, A., Chalmers, K. J., </w:t>
      </w:r>
      <w:proofErr w:type="spellStart"/>
      <w:r w:rsidRPr="00F25954">
        <w:rPr>
          <w:rFonts w:ascii="Times New Roman" w:hAnsi="Times New Roman" w:cs="Times New Roman"/>
          <w:color w:val="000000"/>
          <w:lang w:val="en-US"/>
        </w:rPr>
        <w:t>Micheal</w:t>
      </w:r>
      <w:proofErr w:type="spellEnd"/>
      <w:r w:rsidRPr="00F25954">
        <w:rPr>
          <w:rFonts w:ascii="Times New Roman" w:hAnsi="Times New Roman" w:cs="Times New Roman"/>
          <w:color w:val="000000"/>
          <w:lang w:val="en-US"/>
        </w:rPr>
        <w:t xml:space="preserve">, S., Diezel, H., &amp; </w:t>
      </w:r>
      <w:proofErr w:type="spellStart"/>
      <w:r w:rsidRPr="00F25954">
        <w:rPr>
          <w:rFonts w:ascii="Times New Roman" w:hAnsi="Times New Roman" w:cs="Times New Roman"/>
          <w:color w:val="000000"/>
          <w:lang w:val="en-US"/>
        </w:rPr>
        <w:t>Armour</w:t>
      </w:r>
      <w:proofErr w:type="spellEnd"/>
      <w:r w:rsidRPr="00F25954">
        <w:rPr>
          <w:rFonts w:ascii="Times New Roman" w:hAnsi="Times New Roman" w:cs="Times New Roman"/>
          <w:color w:val="000000"/>
          <w:lang w:val="en-US"/>
        </w:rPr>
        <w:t xml:space="preserve">, M. (2022). “A day-to-day struggle”: A comparative qualitative study on experiences of women with endometriosis and chronic pelvic pain. </w:t>
      </w:r>
      <w:r w:rsidRPr="00F25954">
        <w:rPr>
          <w:rFonts w:ascii="Times New Roman" w:hAnsi="Times New Roman" w:cs="Times New Roman"/>
          <w:i/>
          <w:iCs/>
          <w:color w:val="000000"/>
          <w:lang w:val="en-US"/>
        </w:rPr>
        <w:t>Feminism &amp; Psychology, 32</w:t>
      </w:r>
      <w:r w:rsidRPr="00F25954">
        <w:rPr>
          <w:rFonts w:ascii="Times New Roman" w:hAnsi="Times New Roman" w:cs="Times New Roman"/>
          <w:color w:val="000000"/>
          <w:lang w:val="en-US"/>
        </w:rPr>
        <w:t xml:space="preserve">(4), 1-19. </w:t>
      </w:r>
      <w:hyperlink r:id="rId12" w:history="1">
        <w:r w:rsidRPr="00F25954">
          <w:rPr>
            <w:rStyle w:val="Hyperlink"/>
            <w:rFonts w:ascii="Times New Roman" w:hAnsi="Times New Roman" w:cs="Times New Roman"/>
            <w:lang w:val="en-US"/>
          </w:rPr>
          <w:t>10.1177/09593535221083846</w:t>
        </w:r>
      </w:hyperlink>
    </w:p>
    <w:p w14:paraId="5840892D" w14:textId="22455D4C" w:rsidR="008B00C1" w:rsidRDefault="008B00C1" w:rsidP="008B00C1">
      <w:pPr>
        <w:spacing w:line="480" w:lineRule="auto"/>
        <w:ind w:left="720" w:hanging="720"/>
        <w:rPr>
          <w:rStyle w:val="Hyperlink"/>
          <w:rFonts w:ascii="Times New Roman" w:hAnsi="Times New Roman" w:cs="Times New Roman"/>
          <w:lang w:val="en-US"/>
        </w:rPr>
      </w:pPr>
      <w:r>
        <w:rPr>
          <w:rFonts w:ascii="Times New Roman" w:hAnsi="Times New Roman" w:cs="Times New Roman"/>
        </w:rPr>
        <w:t xml:space="preserve">Katz, L., </w:t>
      </w:r>
      <w:proofErr w:type="spellStart"/>
      <w:r>
        <w:rPr>
          <w:rFonts w:ascii="Times New Roman" w:hAnsi="Times New Roman" w:cs="Times New Roman"/>
        </w:rPr>
        <w:t>Fransson</w:t>
      </w:r>
      <w:proofErr w:type="spellEnd"/>
      <w:r>
        <w:rPr>
          <w:rFonts w:ascii="Times New Roman" w:hAnsi="Times New Roman" w:cs="Times New Roman"/>
        </w:rPr>
        <w:t xml:space="preserve">, A., &amp; Patterson, L. (2021). The development and efficacy of an interdisciplinary chronic pelvic pain program. </w:t>
      </w:r>
      <w:r>
        <w:rPr>
          <w:rFonts w:ascii="Times New Roman" w:hAnsi="Times New Roman" w:cs="Times New Roman"/>
          <w:i/>
          <w:iCs/>
        </w:rPr>
        <w:t>Canadian Urological Association, 15</w:t>
      </w:r>
      <w:r>
        <w:rPr>
          <w:rFonts w:ascii="Times New Roman" w:hAnsi="Times New Roman" w:cs="Times New Roman"/>
        </w:rPr>
        <w:t>(6), 323-328.</w:t>
      </w:r>
      <w:r w:rsidRPr="00B847F2">
        <w:rPr>
          <w:rFonts w:ascii="Times New Roman" w:hAnsi="Times New Roman" w:cs="Times New Roman"/>
          <w:sz w:val="18"/>
          <w:szCs w:val="18"/>
          <w:lang w:val="en-US"/>
        </w:rPr>
        <w:t xml:space="preserve"> </w:t>
      </w:r>
      <w:hyperlink r:id="rId13" w:history="1">
        <w:r w:rsidRPr="009216C6">
          <w:rPr>
            <w:rStyle w:val="Hyperlink"/>
            <w:rFonts w:ascii="Times New Roman" w:hAnsi="Times New Roman" w:cs="Times New Roman"/>
            <w:lang w:val="en-US"/>
          </w:rPr>
          <w:t>https://doi.org/10.5489/cuaj.6842</w:t>
        </w:r>
      </w:hyperlink>
    </w:p>
    <w:p w14:paraId="5A18E1E2" w14:textId="6EAE1CBE" w:rsidR="008B00C1" w:rsidRDefault="008B00C1" w:rsidP="008B00C1">
      <w:pPr>
        <w:spacing w:line="480" w:lineRule="auto"/>
        <w:ind w:left="720" w:hanging="720"/>
        <w:rPr>
          <w:rFonts w:ascii="Times New Roman" w:hAnsi="Times New Roman" w:cs="Times New Roman"/>
          <w:lang w:val="en-US"/>
        </w:rPr>
      </w:pPr>
      <w:r w:rsidRPr="004358E2">
        <w:rPr>
          <w:rFonts w:ascii="Times New Roman" w:hAnsi="Times New Roman" w:cs="Times New Roman"/>
        </w:rPr>
        <w:t xml:space="preserve">Porter, C. N., Douglas, N., &amp; </w:t>
      </w:r>
      <w:proofErr w:type="spellStart"/>
      <w:r w:rsidRPr="004358E2">
        <w:rPr>
          <w:rFonts w:ascii="Times New Roman" w:hAnsi="Times New Roman" w:cs="Times New Roman"/>
        </w:rPr>
        <w:t>Collumbien</w:t>
      </w:r>
      <w:proofErr w:type="spellEnd"/>
      <w:r w:rsidRPr="004358E2">
        <w:rPr>
          <w:rFonts w:ascii="Times New Roman" w:hAnsi="Times New Roman" w:cs="Times New Roman"/>
        </w:rPr>
        <w:t xml:space="preserve">, M. (2017). </w:t>
      </w:r>
      <w:r w:rsidRPr="00327D9E">
        <w:rPr>
          <w:rFonts w:ascii="Times New Roman" w:hAnsi="Times New Roman" w:cs="Times New Roman"/>
        </w:rPr>
        <w:t xml:space="preserve">‘Enhance her pleasure and your grip strength’: </w:t>
      </w:r>
      <w:r w:rsidRPr="00327D9E">
        <w:rPr>
          <w:rFonts w:ascii="Times New Roman" w:hAnsi="Times New Roman" w:cs="Times New Roman"/>
          <w:i/>
          <w:iCs/>
        </w:rPr>
        <w:t xml:space="preserve">Men’s Health </w:t>
      </w:r>
      <w:r w:rsidRPr="00327D9E">
        <w:rPr>
          <w:rFonts w:ascii="Times New Roman" w:hAnsi="Times New Roman" w:cs="Times New Roman"/>
        </w:rPr>
        <w:t xml:space="preserve">magazine and pseudo-reciprocal pleasure. </w:t>
      </w:r>
      <w:r w:rsidRPr="00327D9E">
        <w:rPr>
          <w:rFonts w:ascii="Times New Roman" w:hAnsi="Times New Roman" w:cs="Times New Roman"/>
          <w:i/>
          <w:iCs/>
        </w:rPr>
        <w:t>Culture, Health &amp; Sexuality, 19</w:t>
      </w:r>
      <w:r w:rsidRPr="00327D9E">
        <w:rPr>
          <w:rFonts w:ascii="Times New Roman" w:hAnsi="Times New Roman" w:cs="Times New Roman"/>
        </w:rPr>
        <w:t xml:space="preserve">(7), 738-751. </w:t>
      </w:r>
      <w:hyperlink r:id="rId14" w:history="1">
        <w:r w:rsidRPr="00673184">
          <w:rPr>
            <w:rStyle w:val="Hyperlink"/>
            <w:rFonts w:ascii="Times New Roman" w:hAnsi="Times New Roman" w:cs="Times New Roman"/>
            <w:lang w:val="en-US"/>
          </w:rPr>
          <w:t>https://doi.org/10.1080/13691058.2016.1258591</w:t>
        </w:r>
      </w:hyperlink>
      <w:r>
        <w:rPr>
          <w:rFonts w:ascii="Times New Roman" w:hAnsi="Times New Roman" w:cs="Times New Roman"/>
          <w:lang w:val="en-US"/>
        </w:rPr>
        <w:t xml:space="preserve"> </w:t>
      </w:r>
    </w:p>
    <w:p w14:paraId="3EDB71B8" w14:textId="77777777" w:rsidR="008B00C1" w:rsidRPr="007803B9" w:rsidRDefault="008B00C1" w:rsidP="008B00C1">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Richardson, D. (2000). Constructing sexual citizenship: Theorizing sexual rights. </w:t>
      </w:r>
      <w:r>
        <w:rPr>
          <w:rFonts w:ascii="Times New Roman" w:hAnsi="Times New Roman" w:cs="Times New Roman"/>
          <w:i/>
          <w:iCs/>
          <w:lang w:val="en-US"/>
        </w:rPr>
        <w:t>Critical Social Policy, 20</w:t>
      </w:r>
      <w:r>
        <w:rPr>
          <w:rFonts w:ascii="Times New Roman" w:hAnsi="Times New Roman" w:cs="Times New Roman"/>
          <w:lang w:val="en-US"/>
        </w:rPr>
        <w:t xml:space="preserve">(1), 105-135. </w:t>
      </w:r>
      <w:hyperlink r:id="rId15" w:history="1">
        <w:r w:rsidRPr="009216C6">
          <w:rPr>
            <w:rStyle w:val="Hyperlink"/>
            <w:rFonts w:ascii="Times New Roman" w:hAnsi="Times New Roman" w:cs="Times New Roman"/>
            <w:lang w:val="en-US"/>
          </w:rPr>
          <w:t>https://doi.org/10.1177/026101830002000105</w:t>
        </w:r>
      </w:hyperlink>
      <w:r>
        <w:rPr>
          <w:rFonts w:ascii="Times New Roman" w:hAnsi="Times New Roman" w:cs="Times New Roman"/>
          <w:lang w:val="en-US"/>
        </w:rPr>
        <w:t xml:space="preserve"> </w:t>
      </w:r>
    </w:p>
    <w:p w14:paraId="02911C50" w14:textId="77777777" w:rsidR="008B00C1" w:rsidRDefault="008B00C1" w:rsidP="008B00C1">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Seidman, S. (2010). Social theories of sexuality: Marxism and feminism. In </w:t>
      </w:r>
      <w:r>
        <w:rPr>
          <w:rFonts w:ascii="Times New Roman" w:hAnsi="Times New Roman" w:cs="Times New Roman"/>
          <w:i/>
          <w:iCs/>
          <w:lang w:val="en-US"/>
        </w:rPr>
        <w:t xml:space="preserve">The Social Construction of Sexuality </w:t>
      </w:r>
      <w:r>
        <w:rPr>
          <w:rFonts w:ascii="Times New Roman" w:hAnsi="Times New Roman" w:cs="Times New Roman"/>
          <w:lang w:val="en-US"/>
        </w:rPr>
        <w:t>(2</w:t>
      </w:r>
      <w:r w:rsidRPr="006347A7">
        <w:rPr>
          <w:rFonts w:ascii="Times New Roman" w:hAnsi="Times New Roman" w:cs="Times New Roman"/>
          <w:vertAlign w:val="superscript"/>
          <w:lang w:val="en-US"/>
        </w:rPr>
        <w:t>nd</w:t>
      </w:r>
      <w:r>
        <w:rPr>
          <w:rFonts w:ascii="Times New Roman" w:hAnsi="Times New Roman" w:cs="Times New Roman"/>
          <w:lang w:val="en-US"/>
        </w:rPr>
        <w:t xml:space="preserve"> Ed.). (pp. 13-24). W. W. Norton &amp; Company. </w:t>
      </w:r>
    </w:p>
    <w:p w14:paraId="2F8DE0D3" w14:textId="59110F27" w:rsidR="00CB0B8C" w:rsidRPr="008B00C1" w:rsidRDefault="008B00C1" w:rsidP="008B00C1">
      <w:pPr>
        <w:spacing w:line="480" w:lineRule="auto"/>
        <w:ind w:left="720" w:hanging="720"/>
        <w:rPr>
          <w:rFonts w:ascii="Times New Roman" w:hAnsi="Times New Roman" w:cs="Times New Roman"/>
        </w:rPr>
      </w:pPr>
      <w:proofErr w:type="spellStart"/>
      <w:r w:rsidRPr="00B00DE2">
        <w:rPr>
          <w:rFonts w:ascii="Times New Roman" w:hAnsi="Times New Roman" w:cs="Times New Roman"/>
          <w:lang w:val="es-ES"/>
        </w:rPr>
        <w:t>Vitale</w:t>
      </w:r>
      <w:proofErr w:type="spellEnd"/>
      <w:r w:rsidRPr="00B00DE2">
        <w:rPr>
          <w:rFonts w:ascii="Times New Roman" w:hAnsi="Times New Roman" w:cs="Times New Roman"/>
          <w:lang w:val="es-ES"/>
        </w:rPr>
        <w:t>, S. G., La Ro</w:t>
      </w:r>
      <w:r>
        <w:rPr>
          <w:rFonts w:ascii="Times New Roman" w:hAnsi="Times New Roman" w:cs="Times New Roman"/>
          <w:lang w:val="es-ES"/>
        </w:rPr>
        <w:t xml:space="preserve">sa, V. L., </w:t>
      </w:r>
      <w:proofErr w:type="spellStart"/>
      <w:r>
        <w:rPr>
          <w:rFonts w:ascii="Times New Roman" w:hAnsi="Times New Roman" w:cs="Times New Roman"/>
          <w:lang w:val="es-ES"/>
        </w:rPr>
        <w:t>Vitagliano</w:t>
      </w:r>
      <w:proofErr w:type="spellEnd"/>
      <w:r>
        <w:rPr>
          <w:rFonts w:ascii="Times New Roman" w:hAnsi="Times New Roman" w:cs="Times New Roman"/>
          <w:lang w:val="es-ES"/>
        </w:rPr>
        <w:t xml:space="preserve">, A., Noventa, M., </w:t>
      </w:r>
      <w:proofErr w:type="spellStart"/>
      <w:r>
        <w:rPr>
          <w:rFonts w:ascii="Times New Roman" w:hAnsi="Times New Roman" w:cs="Times New Roman"/>
          <w:lang w:val="es-ES"/>
        </w:rPr>
        <w:t>Laganà</w:t>
      </w:r>
      <w:proofErr w:type="spellEnd"/>
      <w:r>
        <w:rPr>
          <w:rFonts w:ascii="Times New Roman" w:hAnsi="Times New Roman" w:cs="Times New Roman"/>
          <w:lang w:val="es-ES"/>
        </w:rPr>
        <w:t xml:space="preserve">, F. M., </w:t>
      </w:r>
      <w:proofErr w:type="spellStart"/>
      <w:r>
        <w:rPr>
          <w:rFonts w:ascii="Times New Roman" w:hAnsi="Times New Roman" w:cs="Times New Roman"/>
          <w:lang w:val="es-ES"/>
        </w:rPr>
        <w:t>Ardizzone</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Rapisarda</w:t>
      </w:r>
      <w:proofErr w:type="spellEnd"/>
      <w:r>
        <w:rPr>
          <w:rFonts w:ascii="Times New Roman" w:hAnsi="Times New Roman" w:cs="Times New Roman"/>
          <w:lang w:val="es-ES"/>
        </w:rPr>
        <w:t xml:space="preserve">, A. M. C., </w:t>
      </w:r>
      <w:proofErr w:type="spellStart"/>
      <w:r>
        <w:rPr>
          <w:rFonts w:ascii="Times New Roman" w:hAnsi="Times New Roman" w:cs="Times New Roman"/>
          <w:lang w:val="es-ES"/>
        </w:rPr>
        <w:t>Terzic</w:t>
      </w:r>
      <w:proofErr w:type="spellEnd"/>
      <w:r>
        <w:rPr>
          <w:rFonts w:ascii="Times New Roman" w:hAnsi="Times New Roman" w:cs="Times New Roman"/>
          <w:lang w:val="es-ES"/>
        </w:rPr>
        <w:t xml:space="preserve">, S., &amp; </w:t>
      </w:r>
      <w:proofErr w:type="spellStart"/>
      <w:r>
        <w:rPr>
          <w:rFonts w:ascii="Times New Roman" w:hAnsi="Times New Roman" w:cs="Times New Roman"/>
          <w:lang w:val="es-ES"/>
        </w:rPr>
        <w:t>Laganà</w:t>
      </w:r>
      <w:proofErr w:type="spellEnd"/>
      <w:r>
        <w:rPr>
          <w:rFonts w:ascii="Times New Roman" w:hAnsi="Times New Roman" w:cs="Times New Roman"/>
          <w:lang w:val="es-ES"/>
        </w:rPr>
        <w:t xml:space="preserve">, A. S. (2017). </w:t>
      </w:r>
      <w:r w:rsidRPr="00AA2B75">
        <w:rPr>
          <w:rFonts w:ascii="Times New Roman" w:hAnsi="Times New Roman" w:cs="Times New Roman"/>
        </w:rPr>
        <w:t xml:space="preserve">Sexual function and quality of life in patients affected by Deep infiltrating endometriosis: </w:t>
      </w:r>
      <w:r>
        <w:rPr>
          <w:rFonts w:ascii="Times New Roman" w:hAnsi="Times New Roman" w:cs="Times New Roman"/>
        </w:rPr>
        <w:t xml:space="preserve">Current evidence and future perspectives. </w:t>
      </w:r>
      <w:r>
        <w:rPr>
          <w:rFonts w:ascii="Times New Roman" w:hAnsi="Times New Roman" w:cs="Times New Roman"/>
          <w:i/>
          <w:iCs/>
        </w:rPr>
        <w:t>Journal of Endometriosis and Pelvic Pain Disorders, 9</w:t>
      </w:r>
      <w:r>
        <w:rPr>
          <w:rFonts w:ascii="Times New Roman" w:hAnsi="Times New Roman" w:cs="Times New Roman"/>
        </w:rPr>
        <w:t xml:space="preserve">(4), 270-274. </w:t>
      </w:r>
      <w:hyperlink r:id="rId16" w:history="1">
        <w:r w:rsidRPr="00A307AD">
          <w:rPr>
            <w:rStyle w:val="Hyperlink"/>
            <w:rFonts w:ascii="Times New Roman" w:hAnsi="Times New Roman" w:cs="Times New Roman"/>
            <w:lang w:val="en-US"/>
          </w:rPr>
          <w:t>10.5301/jeppd.5000303</w:t>
        </w:r>
      </w:hyperlink>
      <w:r>
        <w:rPr>
          <w:rFonts w:ascii="Times New Roman" w:hAnsi="Times New Roman" w:cs="Times New Roman"/>
          <w:lang w:val="en-US"/>
        </w:rPr>
        <w:t xml:space="preserve"> </w:t>
      </w:r>
    </w:p>
    <w:sectPr w:rsidR="00CB0B8C" w:rsidRPr="008B00C1">
      <w:headerReference w:type="even" r:id="rId17"/>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4A39" w14:textId="77777777" w:rsidR="006D6DB6" w:rsidRDefault="006D6DB6" w:rsidP="00E21B7B">
      <w:r>
        <w:separator/>
      </w:r>
    </w:p>
  </w:endnote>
  <w:endnote w:type="continuationSeparator" w:id="0">
    <w:p w14:paraId="53C6ECE6" w14:textId="77777777" w:rsidR="006D6DB6" w:rsidRDefault="006D6DB6" w:rsidP="00E2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ED4C" w14:textId="77777777" w:rsidR="006D6DB6" w:rsidRDefault="006D6DB6" w:rsidP="00E21B7B">
      <w:r>
        <w:separator/>
      </w:r>
    </w:p>
  </w:footnote>
  <w:footnote w:type="continuationSeparator" w:id="0">
    <w:p w14:paraId="09CEC49D" w14:textId="77777777" w:rsidR="006D6DB6" w:rsidRDefault="006D6DB6" w:rsidP="00E2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018876"/>
      <w:docPartObj>
        <w:docPartGallery w:val="Page Numbers (Top of Page)"/>
        <w:docPartUnique/>
      </w:docPartObj>
    </w:sdtPr>
    <w:sdtContent>
      <w:p w14:paraId="63DAC3FB" w14:textId="642DDB27" w:rsidR="00E21B7B" w:rsidRDefault="00E21B7B" w:rsidP="00D213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59CBC9" w14:textId="77777777" w:rsidR="00E21B7B" w:rsidRDefault="00E21B7B" w:rsidP="00E21B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250966769"/>
      <w:docPartObj>
        <w:docPartGallery w:val="Page Numbers (Top of Page)"/>
        <w:docPartUnique/>
      </w:docPartObj>
    </w:sdtPr>
    <w:sdtContent>
      <w:p w14:paraId="5E3973A5" w14:textId="16A59665" w:rsidR="00E21B7B" w:rsidRPr="00E21B7B" w:rsidRDefault="00E21B7B" w:rsidP="00D21321">
        <w:pPr>
          <w:pStyle w:val="Header"/>
          <w:framePr w:wrap="none" w:vAnchor="text" w:hAnchor="margin" w:xAlign="right" w:y="1"/>
          <w:rPr>
            <w:rStyle w:val="PageNumber"/>
            <w:rFonts w:ascii="Times New Roman" w:hAnsi="Times New Roman" w:cs="Times New Roman"/>
          </w:rPr>
        </w:pPr>
        <w:r w:rsidRPr="00E21B7B">
          <w:rPr>
            <w:rStyle w:val="PageNumber"/>
            <w:rFonts w:ascii="Times New Roman" w:hAnsi="Times New Roman" w:cs="Times New Roman"/>
          </w:rPr>
          <w:fldChar w:fldCharType="begin"/>
        </w:r>
        <w:r w:rsidRPr="00E21B7B">
          <w:rPr>
            <w:rStyle w:val="PageNumber"/>
            <w:rFonts w:ascii="Times New Roman" w:hAnsi="Times New Roman" w:cs="Times New Roman"/>
          </w:rPr>
          <w:instrText xml:space="preserve"> PAGE </w:instrText>
        </w:r>
        <w:r w:rsidRPr="00E21B7B">
          <w:rPr>
            <w:rStyle w:val="PageNumber"/>
            <w:rFonts w:ascii="Times New Roman" w:hAnsi="Times New Roman" w:cs="Times New Roman"/>
          </w:rPr>
          <w:fldChar w:fldCharType="separate"/>
        </w:r>
        <w:r w:rsidRPr="00E21B7B">
          <w:rPr>
            <w:rStyle w:val="PageNumber"/>
            <w:rFonts w:ascii="Times New Roman" w:hAnsi="Times New Roman" w:cs="Times New Roman"/>
            <w:noProof/>
          </w:rPr>
          <w:t>1</w:t>
        </w:r>
        <w:r w:rsidRPr="00E21B7B">
          <w:rPr>
            <w:rStyle w:val="PageNumber"/>
            <w:rFonts w:ascii="Times New Roman" w:hAnsi="Times New Roman" w:cs="Times New Roman"/>
          </w:rPr>
          <w:fldChar w:fldCharType="end"/>
        </w:r>
      </w:p>
    </w:sdtContent>
  </w:sdt>
  <w:p w14:paraId="6A6784BD" w14:textId="77777777" w:rsidR="00E21B7B" w:rsidRDefault="00E21B7B" w:rsidP="00E21B7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B"/>
    <w:rsid w:val="00007A17"/>
    <w:rsid w:val="000261D3"/>
    <w:rsid w:val="00056749"/>
    <w:rsid w:val="000646A0"/>
    <w:rsid w:val="00076F36"/>
    <w:rsid w:val="000A7EC6"/>
    <w:rsid w:val="000B1FC7"/>
    <w:rsid w:val="000B2AF5"/>
    <w:rsid w:val="000B64B7"/>
    <w:rsid w:val="000C0F61"/>
    <w:rsid w:val="000D5ADF"/>
    <w:rsid w:val="000E3321"/>
    <w:rsid w:val="00104CE9"/>
    <w:rsid w:val="00110EF0"/>
    <w:rsid w:val="001112D9"/>
    <w:rsid w:val="00124C68"/>
    <w:rsid w:val="001467A8"/>
    <w:rsid w:val="0015375E"/>
    <w:rsid w:val="00167504"/>
    <w:rsid w:val="00192AF2"/>
    <w:rsid w:val="00197223"/>
    <w:rsid w:val="001B19A6"/>
    <w:rsid w:val="001B35C6"/>
    <w:rsid w:val="001C7FB2"/>
    <w:rsid w:val="001E16A3"/>
    <w:rsid w:val="001E6538"/>
    <w:rsid w:val="001F005B"/>
    <w:rsid w:val="00222898"/>
    <w:rsid w:val="00226111"/>
    <w:rsid w:val="002332EC"/>
    <w:rsid w:val="002446B6"/>
    <w:rsid w:val="00247D3A"/>
    <w:rsid w:val="00265671"/>
    <w:rsid w:val="00274D1D"/>
    <w:rsid w:val="00297632"/>
    <w:rsid w:val="002D6534"/>
    <w:rsid w:val="002D75C6"/>
    <w:rsid w:val="002F6A23"/>
    <w:rsid w:val="003065C0"/>
    <w:rsid w:val="00327CF1"/>
    <w:rsid w:val="00327D9E"/>
    <w:rsid w:val="00343B67"/>
    <w:rsid w:val="003550D1"/>
    <w:rsid w:val="0035632E"/>
    <w:rsid w:val="0038500F"/>
    <w:rsid w:val="0039053C"/>
    <w:rsid w:val="003A7397"/>
    <w:rsid w:val="003B4769"/>
    <w:rsid w:val="003B488E"/>
    <w:rsid w:val="003D5FBE"/>
    <w:rsid w:val="0043285D"/>
    <w:rsid w:val="004358E2"/>
    <w:rsid w:val="0044285F"/>
    <w:rsid w:val="0044401B"/>
    <w:rsid w:val="004443ED"/>
    <w:rsid w:val="004639D6"/>
    <w:rsid w:val="00472580"/>
    <w:rsid w:val="00475DDB"/>
    <w:rsid w:val="0049047B"/>
    <w:rsid w:val="004A0801"/>
    <w:rsid w:val="004B67F2"/>
    <w:rsid w:val="004C74DF"/>
    <w:rsid w:val="004D0235"/>
    <w:rsid w:val="004E1511"/>
    <w:rsid w:val="00514684"/>
    <w:rsid w:val="005323DA"/>
    <w:rsid w:val="005547E1"/>
    <w:rsid w:val="005C0BD3"/>
    <w:rsid w:val="005D0CD9"/>
    <w:rsid w:val="005E146E"/>
    <w:rsid w:val="00604808"/>
    <w:rsid w:val="00606C88"/>
    <w:rsid w:val="00613B6A"/>
    <w:rsid w:val="00616747"/>
    <w:rsid w:val="00620058"/>
    <w:rsid w:val="006211DA"/>
    <w:rsid w:val="00627956"/>
    <w:rsid w:val="006347A7"/>
    <w:rsid w:val="006518F2"/>
    <w:rsid w:val="00652359"/>
    <w:rsid w:val="00653B8A"/>
    <w:rsid w:val="00654C41"/>
    <w:rsid w:val="00655CF7"/>
    <w:rsid w:val="0066225F"/>
    <w:rsid w:val="0066371D"/>
    <w:rsid w:val="00677396"/>
    <w:rsid w:val="006A34BD"/>
    <w:rsid w:val="006C619D"/>
    <w:rsid w:val="006D31AB"/>
    <w:rsid w:val="006D6DB6"/>
    <w:rsid w:val="006E78EF"/>
    <w:rsid w:val="0072473A"/>
    <w:rsid w:val="007357F3"/>
    <w:rsid w:val="0075241F"/>
    <w:rsid w:val="00757E56"/>
    <w:rsid w:val="0077176E"/>
    <w:rsid w:val="0077544B"/>
    <w:rsid w:val="0079714D"/>
    <w:rsid w:val="007B2A6E"/>
    <w:rsid w:val="007B48A0"/>
    <w:rsid w:val="007E138E"/>
    <w:rsid w:val="007E2112"/>
    <w:rsid w:val="007F3B6D"/>
    <w:rsid w:val="007F3BA7"/>
    <w:rsid w:val="007F6FBC"/>
    <w:rsid w:val="008044E5"/>
    <w:rsid w:val="008132D4"/>
    <w:rsid w:val="008265BC"/>
    <w:rsid w:val="00841D19"/>
    <w:rsid w:val="00842A38"/>
    <w:rsid w:val="008640D9"/>
    <w:rsid w:val="008645FD"/>
    <w:rsid w:val="00867266"/>
    <w:rsid w:val="008764C9"/>
    <w:rsid w:val="00886771"/>
    <w:rsid w:val="008A12CD"/>
    <w:rsid w:val="008A273E"/>
    <w:rsid w:val="008A3994"/>
    <w:rsid w:val="008B00C1"/>
    <w:rsid w:val="008B3180"/>
    <w:rsid w:val="008D5F67"/>
    <w:rsid w:val="008E10F5"/>
    <w:rsid w:val="008E3D5A"/>
    <w:rsid w:val="008F484B"/>
    <w:rsid w:val="008F555D"/>
    <w:rsid w:val="00902550"/>
    <w:rsid w:val="00904251"/>
    <w:rsid w:val="009666F2"/>
    <w:rsid w:val="009B4420"/>
    <w:rsid w:val="009C7228"/>
    <w:rsid w:val="009D182C"/>
    <w:rsid w:val="009E2112"/>
    <w:rsid w:val="009E2734"/>
    <w:rsid w:val="009E357D"/>
    <w:rsid w:val="009E71B6"/>
    <w:rsid w:val="009F2202"/>
    <w:rsid w:val="009F3362"/>
    <w:rsid w:val="00A02DA7"/>
    <w:rsid w:val="00A307AD"/>
    <w:rsid w:val="00A44E83"/>
    <w:rsid w:val="00A465F9"/>
    <w:rsid w:val="00A66F3D"/>
    <w:rsid w:val="00A74426"/>
    <w:rsid w:val="00A80203"/>
    <w:rsid w:val="00A971EA"/>
    <w:rsid w:val="00AA2B75"/>
    <w:rsid w:val="00AB15AC"/>
    <w:rsid w:val="00AC15A6"/>
    <w:rsid w:val="00AC2176"/>
    <w:rsid w:val="00AC7002"/>
    <w:rsid w:val="00AC7C74"/>
    <w:rsid w:val="00AD5FC1"/>
    <w:rsid w:val="00AE1DC4"/>
    <w:rsid w:val="00B00DE2"/>
    <w:rsid w:val="00B12C02"/>
    <w:rsid w:val="00B42A50"/>
    <w:rsid w:val="00B450C3"/>
    <w:rsid w:val="00BA06F1"/>
    <w:rsid w:val="00BA2BF3"/>
    <w:rsid w:val="00BA3E82"/>
    <w:rsid w:val="00BA7E86"/>
    <w:rsid w:val="00BD076F"/>
    <w:rsid w:val="00BD082B"/>
    <w:rsid w:val="00BD76E5"/>
    <w:rsid w:val="00BE7461"/>
    <w:rsid w:val="00C150FD"/>
    <w:rsid w:val="00C16D7C"/>
    <w:rsid w:val="00C201E4"/>
    <w:rsid w:val="00C20E14"/>
    <w:rsid w:val="00C26DBC"/>
    <w:rsid w:val="00C44529"/>
    <w:rsid w:val="00C544C5"/>
    <w:rsid w:val="00C759E5"/>
    <w:rsid w:val="00C81A8F"/>
    <w:rsid w:val="00C82361"/>
    <w:rsid w:val="00C860ED"/>
    <w:rsid w:val="00CB0B8C"/>
    <w:rsid w:val="00CB1A81"/>
    <w:rsid w:val="00CC295D"/>
    <w:rsid w:val="00D208B2"/>
    <w:rsid w:val="00D24D51"/>
    <w:rsid w:val="00D27F14"/>
    <w:rsid w:val="00D30493"/>
    <w:rsid w:val="00D56015"/>
    <w:rsid w:val="00D60EF7"/>
    <w:rsid w:val="00D74E95"/>
    <w:rsid w:val="00D8449F"/>
    <w:rsid w:val="00D860AD"/>
    <w:rsid w:val="00DA511C"/>
    <w:rsid w:val="00DB1F58"/>
    <w:rsid w:val="00DC5954"/>
    <w:rsid w:val="00DF5F78"/>
    <w:rsid w:val="00DF7D34"/>
    <w:rsid w:val="00E10927"/>
    <w:rsid w:val="00E1275C"/>
    <w:rsid w:val="00E212BE"/>
    <w:rsid w:val="00E2173E"/>
    <w:rsid w:val="00E21B7B"/>
    <w:rsid w:val="00E21CA6"/>
    <w:rsid w:val="00E25705"/>
    <w:rsid w:val="00E31740"/>
    <w:rsid w:val="00E33F1D"/>
    <w:rsid w:val="00E46A67"/>
    <w:rsid w:val="00E72EBD"/>
    <w:rsid w:val="00E82881"/>
    <w:rsid w:val="00E86E84"/>
    <w:rsid w:val="00EC594B"/>
    <w:rsid w:val="00EC7BF5"/>
    <w:rsid w:val="00EE74D8"/>
    <w:rsid w:val="00EF159B"/>
    <w:rsid w:val="00F1347E"/>
    <w:rsid w:val="00F14BFA"/>
    <w:rsid w:val="00F22EBB"/>
    <w:rsid w:val="00F26A1C"/>
    <w:rsid w:val="00F602FE"/>
    <w:rsid w:val="00F819AA"/>
    <w:rsid w:val="00F93386"/>
    <w:rsid w:val="00F95472"/>
    <w:rsid w:val="00FB616F"/>
    <w:rsid w:val="00FC6B39"/>
    <w:rsid w:val="00FE31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968108B"/>
  <w15:chartTrackingRefBased/>
  <w15:docId w15:val="{00D991F4-8699-0A43-B30F-BD37B568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B7B"/>
    <w:pPr>
      <w:tabs>
        <w:tab w:val="center" w:pos="4680"/>
        <w:tab w:val="right" w:pos="9360"/>
      </w:tabs>
    </w:pPr>
  </w:style>
  <w:style w:type="character" w:customStyle="1" w:styleId="HeaderChar">
    <w:name w:val="Header Char"/>
    <w:basedOn w:val="DefaultParagraphFont"/>
    <w:link w:val="Header"/>
    <w:uiPriority w:val="99"/>
    <w:rsid w:val="00E21B7B"/>
  </w:style>
  <w:style w:type="paragraph" w:styleId="Footer">
    <w:name w:val="footer"/>
    <w:basedOn w:val="Normal"/>
    <w:link w:val="FooterChar"/>
    <w:uiPriority w:val="99"/>
    <w:unhideWhenUsed/>
    <w:rsid w:val="00E21B7B"/>
    <w:pPr>
      <w:tabs>
        <w:tab w:val="center" w:pos="4680"/>
        <w:tab w:val="right" w:pos="9360"/>
      </w:tabs>
    </w:pPr>
  </w:style>
  <w:style w:type="character" w:customStyle="1" w:styleId="FooterChar">
    <w:name w:val="Footer Char"/>
    <w:basedOn w:val="DefaultParagraphFont"/>
    <w:link w:val="Footer"/>
    <w:uiPriority w:val="99"/>
    <w:rsid w:val="00E21B7B"/>
  </w:style>
  <w:style w:type="character" w:styleId="PageNumber">
    <w:name w:val="page number"/>
    <w:basedOn w:val="DefaultParagraphFont"/>
    <w:uiPriority w:val="99"/>
    <w:semiHidden/>
    <w:unhideWhenUsed/>
    <w:rsid w:val="00E21B7B"/>
  </w:style>
  <w:style w:type="character" w:styleId="CommentReference">
    <w:name w:val="annotation reference"/>
    <w:basedOn w:val="DefaultParagraphFont"/>
    <w:uiPriority w:val="99"/>
    <w:semiHidden/>
    <w:unhideWhenUsed/>
    <w:rsid w:val="003550D1"/>
    <w:rPr>
      <w:sz w:val="16"/>
      <w:szCs w:val="16"/>
    </w:rPr>
  </w:style>
  <w:style w:type="paragraph" w:styleId="CommentText">
    <w:name w:val="annotation text"/>
    <w:basedOn w:val="Normal"/>
    <w:link w:val="CommentTextChar"/>
    <w:uiPriority w:val="99"/>
    <w:semiHidden/>
    <w:unhideWhenUsed/>
    <w:rsid w:val="003550D1"/>
    <w:rPr>
      <w:sz w:val="20"/>
      <w:szCs w:val="20"/>
    </w:rPr>
  </w:style>
  <w:style w:type="character" w:customStyle="1" w:styleId="CommentTextChar">
    <w:name w:val="Comment Text Char"/>
    <w:basedOn w:val="DefaultParagraphFont"/>
    <w:link w:val="CommentText"/>
    <w:uiPriority w:val="99"/>
    <w:semiHidden/>
    <w:rsid w:val="003550D1"/>
    <w:rPr>
      <w:sz w:val="20"/>
      <w:szCs w:val="20"/>
    </w:rPr>
  </w:style>
  <w:style w:type="paragraph" w:styleId="CommentSubject">
    <w:name w:val="annotation subject"/>
    <w:basedOn w:val="CommentText"/>
    <w:next w:val="CommentText"/>
    <w:link w:val="CommentSubjectChar"/>
    <w:uiPriority w:val="99"/>
    <w:semiHidden/>
    <w:unhideWhenUsed/>
    <w:rsid w:val="003550D1"/>
    <w:rPr>
      <w:b/>
      <w:bCs/>
    </w:rPr>
  </w:style>
  <w:style w:type="character" w:customStyle="1" w:styleId="CommentSubjectChar">
    <w:name w:val="Comment Subject Char"/>
    <w:basedOn w:val="CommentTextChar"/>
    <w:link w:val="CommentSubject"/>
    <w:uiPriority w:val="99"/>
    <w:semiHidden/>
    <w:rsid w:val="003550D1"/>
    <w:rPr>
      <w:b/>
      <w:bCs/>
      <w:sz w:val="20"/>
      <w:szCs w:val="20"/>
    </w:rPr>
  </w:style>
  <w:style w:type="character" w:styleId="Hyperlink">
    <w:name w:val="Hyperlink"/>
    <w:basedOn w:val="DefaultParagraphFont"/>
    <w:uiPriority w:val="99"/>
    <w:unhideWhenUsed/>
    <w:rsid w:val="00904251"/>
    <w:rPr>
      <w:color w:val="0563C1" w:themeColor="hyperlink"/>
      <w:u w:val="single"/>
    </w:rPr>
  </w:style>
  <w:style w:type="character" w:styleId="UnresolvedMention">
    <w:name w:val="Unresolved Mention"/>
    <w:basedOn w:val="DefaultParagraphFont"/>
    <w:uiPriority w:val="99"/>
    <w:semiHidden/>
    <w:unhideWhenUsed/>
    <w:rsid w:val="00904251"/>
    <w:rPr>
      <w:color w:val="605E5C"/>
      <w:shd w:val="clear" w:color="auto" w:fill="E1DFDD"/>
    </w:rPr>
  </w:style>
  <w:style w:type="paragraph" w:styleId="Revision">
    <w:name w:val="Revision"/>
    <w:hidden/>
    <w:uiPriority w:val="99"/>
    <w:semiHidden/>
    <w:rsid w:val="00904251"/>
  </w:style>
  <w:style w:type="character" w:styleId="FollowedHyperlink">
    <w:name w:val="FollowedHyperlink"/>
    <w:basedOn w:val="DefaultParagraphFont"/>
    <w:uiPriority w:val="99"/>
    <w:semiHidden/>
    <w:unhideWhenUsed/>
    <w:rsid w:val="008B00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ccp0000072" TargetMode="External"/><Relationship Id="rId13" Type="http://schemas.openxmlformats.org/officeDocument/2006/relationships/hyperlink" Target="https://doi.org/10.5489/cuaj.6842"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bcwomens.ca/our-services/gynecology/pelvic-pain-endometriosis" TargetMode="External"/><Relationship Id="rId12" Type="http://schemas.openxmlformats.org/officeDocument/2006/relationships/hyperlink" Target="https://journals.sagepub.com/doi/abs/10.1177/09593535221083846?journalCode=fapa"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journals.sagepub.com/doi/10.5301/jeppd.50003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16/j.jsxm.2021.11.015" TargetMode="External"/><Relationship Id="rId11" Type="http://schemas.openxmlformats.org/officeDocument/2006/relationships/hyperlink" Target="https://doi.org/10.1007/s00192-019-04019-3" TargetMode="External"/><Relationship Id="rId5" Type="http://schemas.openxmlformats.org/officeDocument/2006/relationships/endnotes" Target="endnotes.xml"/><Relationship Id="rId15" Type="http://schemas.openxmlformats.org/officeDocument/2006/relationships/hyperlink" Target="https://doi.org/10.1177/026101830002000105" TargetMode="External"/><Relationship Id="rId10" Type="http://schemas.openxmlformats.org/officeDocument/2006/relationships/hyperlink" Target="http://www.mdpi.com/journal/ijerp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16/j.jogc.2016.12.008" TargetMode="External"/><Relationship Id="rId14" Type="http://schemas.openxmlformats.org/officeDocument/2006/relationships/hyperlink" Target="https://doi.org/10.1080/13691058.2016.1258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Valihora</dc:creator>
  <cp:keywords/>
  <dc:description/>
  <cp:lastModifiedBy>Hannah Valihora</cp:lastModifiedBy>
  <cp:revision>2</cp:revision>
  <dcterms:created xsi:type="dcterms:W3CDTF">2023-04-21T20:58:00Z</dcterms:created>
  <dcterms:modified xsi:type="dcterms:W3CDTF">2023-04-21T20:58:00Z</dcterms:modified>
</cp:coreProperties>
</file>